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1A2" w:rsidRPr="002E3BAE" w:rsidRDefault="00870C42" w:rsidP="00870C42">
      <w:pPr>
        <w:pStyle w:val="ListParagraph"/>
        <w:pBdr>
          <w:bottom w:val="single" w:sz="6" w:space="1" w:color="auto"/>
        </w:pBdr>
        <w:ind w:firstLine="720"/>
        <w:rPr>
          <w:rFonts w:eastAsia="Calibri" w:cstheme="minorHAnsi"/>
          <w:b/>
          <w:color w:val="0070C0"/>
          <w:sz w:val="52"/>
        </w:rPr>
      </w:pPr>
      <w:r>
        <w:rPr>
          <w:rFonts w:eastAsia="Calibri" w:cstheme="minorHAnsi"/>
          <w:b/>
          <w:noProof/>
          <w:color w:val="0070C0"/>
          <w:sz w:val="52"/>
        </w:rPr>
        <w:drawing>
          <wp:anchor distT="0" distB="0" distL="114300" distR="114300" simplePos="0" relativeHeight="251658240" behindDoc="1" locked="0" layoutInCell="1" allowOverlap="1" wp14:anchorId="421DFC94" wp14:editId="136F9A34">
            <wp:simplePos x="0" y="0"/>
            <wp:positionH relativeFrom="column">
              <wp:posOffset>-228600</wp:posOffset>
            </wp:positionH>
            <wp:positionV relativeFrom="paragraph">
              <wp:posOffset>-342900</wp:posOffset>
            </wp:positionV>
            <wp:extent cx="1143000" cy="1266825"/>
            <wp:effectExtent l="0" t="0" r="0" b="952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chlog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417E">
        <w:rPr>
          <w:rFonts w:eastAsia="Calibri" w:cstheme="minorHAnsi"/>
          <w:b/>
          <w:color w:val="0070C0"/>
          <w:sz w:val="52"/>
        </w:rPr>
        <w:t>GCSE</w:t>
      </w:r>
      <w:r w:rsidR="008E41A2" w:rsidRPr="002E3BAE">
        <w:rPr>
          <w:rFonts w:eastAsia="Calibri" w:cstheme="minorHAnsi"/>
          <w:b/>
          <w:color w:val="0070C0"/>
          <w:sz w:val="52"/>
        </w:rPr>
        <w:t xml:space="preserve"> Mathematics</w:t>
      </w:r>
      <w:r>
        <w:rPr>
          <w:rFonts w:eastAsia="Calibri" w:cstheme="minorHAnsi"/>
          <w:b/>
          <w:color w:val="0070C0"/>
          <w:sz w:val="52"/>
        </w:rPr>
        <w:t xml:space="preserve"> (</w:t>
      </w:r>
      <w:r w:rsidR="00E0708D">
        <w:rPr>
          <w:rFonts w:eastAsia="Calibri" w:cstheme="minorHAnsi"/>
          <w:b/>
          <w:color w:val="0070C0"/>
          <w:sz w:val="52"/>
        </w:rPr>
        <w:t>OCR</w:t>
      </w:r>
      <w:r>
        <w:rPr>
          <w:rFonts w:eastAsia="Calibri" w:cstheme="minorHAnsi"/>
          <w:b/>
          <w:color w:val="0070C0"/>
          <w:sz w:val="52"/>
        </w:rPr>
        <w:t xml:space="preserve"> </w:t>
      </w:r>
      <w:r w:rsidR="00E0708D">
        <w:rPr>
          <w:rFonts w:eastAsia="Calibri" w:cstheme="minorHAnsi"/>
          <w:b/>
          <w:color w:val="0070C0"/>
          <w:sz w:val="52"/>
        </w:rPr>
        <w:t>Foundation</w:t>
      </w:r>
      <w:r>
        <w:rPr>
          <w:rFonts w:eastAsia="Calibri" w:cstheme="minorHAnsi"/>
          <w:b/>
          <w:color w:val="0070C0"/>
          <w:sz w:val="52"/>
        </w:rPr>
        <w:t xml:space="preserve">) </w:t>
      </w:r>
    </w:p>
    <w:p w:rsidR="008E41A2" w:rsidRPr="00870C42" w:rsidRDefault="001778C4" w:rsidP="00870C42">
      <w:pPr>
        <w:pStyle w:val="ListParagraph"/>
        <w:pBdr>
          <w:bottom w:val="single" w:sz="6" w:space="1" w:color="auto"/>
        </w:pBdr>
        <w:ind w:firstLine="720"/>
        <w:rPr>
          <w:rFonts w:eastAsia="Calibri" w:cstheme="minorHAnsi"/>
          <w:b/>
          <w:color w:val="0070C0"/>
          <w:sz w:val="52"/>
        </w:rPr>
      </w:pPr>
      <w:r w:rsidRPr="002E3BAE">
        <w:rPr>
          <w:rFonts w:eastAsia="Calibri" w:cstheme="minorHAnsi"/>
          <w:b/>
          <w:color w:val="0070C0"/>
          <w:sz w:val="52"/>
        </w:rPr>
        <w:t>Mock 2 Revision List</w:t>
      </w:r>
      <w:r w:rsidR="007C3A5E" w:rsidRPr="002E3BAE">
        <w:rPr>
          <w:rFonts w:eastAsia="Calibri" w:cstheme="minorHAnsi"/>
          <w:b/>
          <w:color w:val="0070C0"/>
          <w:sz w:val="52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91"/>
        <w:gridCol w:w="4365"/>
      </w:tblGrid>
      <w:tr w:rsidR="00A945D4" w:rsidRPr="002E3BAE" w:rsidTr="0083417E">
        <w:tc>
          <w:tcPr>
            <w:tcW w:w="6091" w:type="dxa"/>
            <w:shd w:val="pct15" w:color="FF0000" w:fill="FF0000"/>
          </w:tcPr>
          <w:p w:rsidR="00A945D4" w:rsidRPr="002E3BAE" w:rsidRDefault="0083417E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>
              <w:rPr>
                <w:rFonts w:eastAsia="Calibri" w:cstheme="minorHAnsi"/>
                <w:b/>
                <w:sz w:val="36"/>
              </w:rPr>
              <w:t>Number topics</w:t>
            </w:r>
          </w:p>
        </w:tc>
        <w:tc>
          <w:tcPr>
            <w:tcW w:w="4365" w:type="dxa"/>
            <w:shd w:val="pct15" w:color="FF0000" w:fill="FF0000"/>
          </w:tcPr>
          <w:p w:rsidR="00A945D4" w:rsidRPr="002E3BAE" w:rsidRDefault="004B293C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 w:rsidRPr="002E3BAE">
              <w:rPr>
                <w:rFonts w:eastAsia="Calibri" w:cstheme="minorHAnsi"/>
                <w:b/>
                <w:sz w:val="36"/>
              </w:rPr>
              <w:t>Hegarty Clip Number</w:t>
            </w:r>
            <w:r w:rsidR="00A945D4" w:rsidRPr="002E3BAE">
              <w:rPr>
                <w:rFonts w:eastAsia="Calibri" w:cstheme="minorHAnsi"/>
                <w:b/>
                <w:sz w:val="36"/>
              </w:rPr>
              <w:t>s</w:t>
            </w:r>
          </w:p>
        </w:tc>
      </w:tr>
      <w:tr w:rsidR="00A945D4" w:rsidRPr="002E3BAE" w:rsidTr="0083417E">
        <w:tc>
          <w:tcPr>
            <w:tcW w:w="6091" w:type="dxa"/>
          </w:tcPr>
          <w:p w:rsidR="00A945D4" w:rsidRPr="00870C42" w:rsidRDefault="00A945D4" w:rsidP="0083417E">
            <w:pPr>
              <w:rPr>
                <w:rFonts w:eastAsia="Calibri" w:cstheme="minorHAnsi"/>
                <w:i/>
                <w:sz w:val="20"/>
              </w:rPr>
            </w:pPr>
            <w:r w:rsidRPr="00870C42">
              <w:rPr>
                <w:rFonts w:eastAsia="Calibri" w:cstheme="minorHAnsi"/>
                <w:i/>
                <w:sz w:val="20"/>
              </w:rPr>
              <w:t>Fractions, Decimals and Percentages</w:t>
            </w:r>
          </w:p>
        </w:tc>
        <w:tc>
          <w:tcPr>
            <w:tcW w:w="4365" w:type="dxa"/>
          </w:tcPr>
          <w:p w:rsidR="00A945D4" w:rsidRPr="0083417E" w:rsidRDefault="00400607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73 – 76 </w:t>
            </w:r>
          </w:p>
        </w:tc>
      </w:tr>
      <w:tr w:rsidR="00A945D4" w:rsidRPr="002E3BAE" w:rsidTr="0083417E">
        <w:tc>
          <w:tcPr>
            <w:tcW w:w="6091" w:type="dxa"/>
          </w:tcPr>
          <w:p w:rsidR="00A945D4" w:rsidRPr="00870C42" w:rsidRDefault="002A797B" w:rsidP="0083417E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 xml:space="preserve">Ordering decimals and fractions </w:t>
            </w:r>
          </w:p>
        </w:tc>
        <w:tc>
          <w:tcPr>
            <w:tcW w:w="4365" w:type="dxa"/>
          </w:tcPr>
          <w:p w:rsidR="00A945D4" w:rsidRPr="0083417E" w:rsidRDefault="00400607" w:rsidP="00400607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46, 60 </w:t>
            </w:r>
          </w:p>
        </w:tc>
      </w:tr>
      <w:tr w:rsidR="00A945D4" w:rsidRPr="002E3BAE" w:rsidTr="0083417E">
        <w:tc>
          <w:tcPr>
            <w:tcW w:w="6091" w:type="dxa"/>
          </w:tcPr>
          <w:p w:rsidR="00A945D4" w:rsidRPr="00870C42" w:rsidRDefault="002A797B" w:rsidP="0083417E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>Rates of Pay problem</w:t>
            </w:r>
          </w:p>
        </w:tc>
        <w:tc>
          <w:tcPr>
            <w:tcW w:w="4365" w:type="dxa"/>
          </w:tcPr>
          <w:p w:rsidR="00A945D4" w:rsidRPr="0083417E" w:rsidRDefault="00400607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755</w:t>
            </w:r>
          </w:p>
        </w:tc>
      </w:tr>
      <w:tr w:rsidR="00A945D4" w:rsidRPr="002E3BAE" w:rsidTr="0083417E">
        <w:tc>
          <w:tcPr>
            <w:tcW w:w="6091" w:type="dxa"/>
          </w:tcPr>
          <w:p w:rsidR="00A945D4" w:rsidRPr="00870C42" w:rsidRDefault="002A797B" w:rsidP="0083417E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 xml:space="preserve">Working out an error interval </w:t>
            </w:r>
          </w:p>
        </w:tc>
        <w:tc>
          <w:tcPr>
            <w:tcW w:w="4365" w:type="dxa"/>
          </w:tcPr>
          <w:p w:rsidR="00A945D4" w:rsidRPr="0083417E" w:rsidRDefault="00400607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774</w:t>
            </w:r>
          </w:p>
        </w:tc>
      </w:tr>
      <w:tr w:rsidR="00A945D4" w:rsidRPr="002E3BAE" w:rsidTr="0083417E">
        <w:tc>
          <w:tcPr>
            <w:tcW w:w="6091" w:type="dxa"/>
          </w:tcPr>
          <w:p w:rsidR="00A945D4" w:rsidRPr="00870C42" w:rsidRDefault="002A797B" w:rsidP="0083417E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 xml:space="preserve">Working with standard form </w:t>
            </w:r>
          </w:p>
        </w:tc>
        <w:tc>
          <w:tcPr>
            <w:tcW w:w="4365" w:type="dxa"/>
          </w:tcPr>
          <w:p w:rsidR="00A945D4" w:rsidRPr="0083417E" w:rsidRDefault="00400607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123</w:t>
            </w:r>
          </w:p>
        </w:tc>
      </w:tr>
      <w:tr w:rsidR="00A945D4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A945D4" w:rsidRPr="00870C42" w:rsidRDefault="002A797B" w:rsidP="00E0708D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>Arithmetic with negative numbers, decimals and fractio</w:t>
            </w:r>
            <w:r w:rsidR="00E0708D">
              <w:rPr>
                <w:rFonts w:eastAsia="Calibri" w:cstheme="minorHAnsi"/>
                <w:i/>
                <w:sz w:val="20"/>
              </w:rPr>
              <w:t>n</w:t>
            </w:r>
            <w:r>
              <w:rPr>
                <w:rFonts w:eastAsia="Calibri" w:cstheme="minorHAnsi"/>
                <w:i/>
                <w:sz w:val="20"/>
              </w:rPr>
              <w:t xml:space="preserve">s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A945D4" w:rsidRPr="0083417E" w:rsidRDefault="00400607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39, 40, 48, 50</w:t>
            </w:r>
          </w:p>
        </w:tc>
      </w:tr>
      <w:tr w:rsidR="002A797B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2A797B" w:rsidRDefault="002A797B" w:rsidP="0083417E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 xml:space="preserve">Long multiplication &amp; division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2A797B" w:rsidRPr="0083417E" w:rsidRDefault="00400607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21, 145</w:t>
            </w:r>
          </w:p>
        </w:tc>
      </w:tr>
      <w:tr w:rsidR="002A797B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2A797B" w:rsidRDefault="002A797B" w:rsidP="0083417E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 xml:space="preserve">Simple Interest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2A797B" w:rsidRPr="0083417E" w:rsidRDefault="00400607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93</w:t>
            </w:r>
          </w:p>
        </w:tc>
      </w:tr>
      <w:tr w:rsidR="002A797B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2A797B" w:rsidRDefault="002A797B" w:rsidP="0083417E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 xml:space="preserve">Reverse Percentages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2A797B" w:rsidRPr="0083417E" w:rsidRDefault="00400607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96</w:t>
            </w:r>
          </w:p>
        </w:tc>
      </w:tr>
      <w:tr w:rsidR="0083417E" w:rsidRPr="002E3BAE" w:rsidTr="0083417E">
        <w:tc>
          <w:tcPr>
            <w:tcW w:w="6091" w:type="dxa"/>
            <w:shd w:val="pct15" w:color="FFC000" w:fill="FFC000"/>
          </w:tcPr>
          <w:p w:rsidR="0083417E" w:rsidRPr="002E3BAE" w:rsidRDefault="0083417E" w:rsidP="002A797B">
            <w:pPr>
              <w:jc w:val="center"/>
              <w:rPr>
                <w:rFonts w:eastAsia="Calibri" w:cstheme="minorHAnsi"/>
                <w:b/>
                <w:sz w:val="36"/>
              </w:rPr>
            </w:pPr>
            <w:r>
              <w:rPr>
                <w:rFonts w:eastAsia="Calibri" w:cstheme="minorHAnsi"/>
                <w:b/>
                <w:sz w:val="36"/>
              </w:rPr>
              <w:t>Ratio</w:t>
            </w:r>
            <w:r w:rsidR="002A797B">
              <w:rPr>
                <w:rFonts w:eastAsia="Calibri" w:cstheme="minorHAnsi"/>
                <w:b/>
                <w:sz w:val="36"/>
              </w:rPr>
              <w:t xml:space="preserve"> </w:t>
            </w:r>
            <w:r>
              <w:rPr>
                <w:rFonts w:eastAsia="Calibri" w:cstheme="minorHAnsi"/>
                <w:b/>
                <w:sz w:val="36"/>
              </w:rPr>
              <w:t>topics</w:t>
            </w:r>
          </w:p>
        </w:tc>
        <w:tc>
          <w:tcPr>
            <w:tcW w:w="4365" w:type="dxa"/>
            <w:shd w:val="pct15" w:color="FFC000" w:fill="FFC000"/>
          </w:tcPr>
          <w:p w:rsidR="0083417E" w:rsidRPr="002E3BAE" w:rsidRDefault="0083417E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 w:rsidRPr="002E3BAE">
              <w:rPr>
                <w:rFonts w:eastAsia="Calibri" w:cstheme="minorHAnsi"/>
                <w:b/>
                <w:sz w:val="36"/>
              </w:rPr>
              <w:t>Hegarty Clip Numbers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83417E" w:rsidP="0083417E">
            <w:pPr>
              <w:rPr>
                <w:rFonts w:eastAsia="Calibri" w:cstheme="minorHAnsi"/>
                <w:i/>
                <w:sz w:val="20"/>
              </w:rPr>
            </w:pPr>
            <w:r w:rsidRPr="00870C42">
              <w:rPr>
                <w:rFonts w:eastAsia="Calibri" w:cstheme="minorHAnsi"/>
                <w:i/>
                <w:sz w:val="20"/>
              </w:rPr>
              <w:t>Sharing into a ratio</w:t>
            </w:r>
          </w:p>
        </w:tc>
        <w:tc>
          <w:tcPr>
            <w:tcW w:w="4365" w:type="dxa"/>
          </w:tcPr>
          <w:p w:rsidR="0083417E" w:rsidRPr="0083417E" w:rsidRDefault="0083417E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335, 332, 333, 334</w:t>
            </w:r>
          </w:p>
        </w:tc>
      </w:tr>
      <w:tr w:rsidR="0083417E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83417E" w:rsidRPr="00870C42" w:rsidRDefault="002A797B" w:rsidP="0083417E">
            <w:pPr>
              <w:rPr>
                <w:sz w:val="20"/>
              </w:rPr>
            </w:pPr>
            <w:r>
              <w:rPr>
                <w:sz w:val="20"/>
              </w:rPr>
              <w:t xml:space="preserve">Simplifying ratio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83417E" w:rsidRPr="0083417E" w:rsidRDefault="00400607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329</w:t>
            </w:r>
          </w:p>
        </w:tc>
      </w:tr>
      <w:tr w:rsidR="0083417E" w:rsidRPr="002E3BAE" w:rsidTr="0083417E">
        <w:tc>
          <w:tcPr>
            <w:tcW w:w="6091" w:type="dxa"/>
            <w:shd w:val="pct15" w:color="FFFF00" w:fill="FFFF00"/>
          </w:tcPr>
          <w:p w:rsidR="0083417E" w:rsidRPr="0083417E" w:rsidRDefault="0083417E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 w:rsidRPr="0083417E">
              <w:rPr>
                <w:rFonts w:eastAsia="Calibri" w:cstheme="minorHAnsi"/>
                <w:b/>
                <w:sz w:val="36"/>
              </w:rPr>
              <w:t>Algebra topics</w:t>
            </w:r>
          </w:p>
        </w:tc>
        <w:tc>
          <w:tcPr>
            <w:tcW w:w="4365" w:type="dxa"/>
            <w:shd w:val="pct15" w:color="FFFF00" w:fill="FFFF00"/>
          </w:tcPr>
          <w:p w:rsidR="0083417E" w:rsidRPr="0083417E" w:rsidRDefault="0083417E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 w:rsidRPr="0083417E">
              <w:rPr>
                <w:rFonts w:eastAsia="Calibri" w:cstheme="minorHAnsi"/>
                <w:b/>
                <w:sz w:val="36"/>
              </w:rPr>
              <w:t>Hegarty Clip Numbers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2A797B" w:rsidP="0083417E">
            <w:pPr>
              <w:rPr>
                <w:rFonts w:eastAsia="Calibri" w:cstheme="minorHAnsi"/>
                <w:i/>
                <w:sz w:val="20"/>
                <w:szCs w:val="20"/>
              </w:rPr>
            </w:pPr>
            <w:r>
              <w:rPr>
                <w:rFonts w:eastAsia="Calibri" w:cstheme="minorHAnsi"/>
                <w:i/>
                <w:sz w:val="20"/>
                <w:szCs w:val="20"/>
              </w:rPr>
              <w:t>Substitution into formula</w:t>
            </w:r>
          </w:p>
        </w:tc>
        <w:tc>
          <w:tcPr>
            <w:tcW w:w="4365" w:type="dxa"/>
          </w:tcPr>
          <w:p w:rsidR="0083417E" w:rsidRPr="0083417E" w:rsidRDefault="00400607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788, 789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2A797B" w:rsidP="0083417E">
            <w:pPr>
              <w:rPr>
                <w:rFonts w:eastAsia="Calibri" w:cstheme="minorHAnsi"/>
                <w:i/>
                <w:sz w:val="20"/>
                <w:szCs w:val="20"/>
              </w:rPr>
            </w:pPr>
            <w:r>
              <w:rPr>
                <w:rFonts w:eastAsia="Calibri" w:cstheme="minorHAnsi"/>
                <w:i/>
                <w:sz w:val="20"/>
                <w:szCs w:val="20"/>
              </w:rPr>
              <w:t xml:space="preserve">Rearranging formula </w:t>
            </w:r>
          </w:p>
        </w:tc>
        <w:tc>
          <w:tcPr>
            <w:tcW w:w="4365" w:type="dxa"/>
          </w:tcPr>
          <w:p w:rsidR="0083417E" w:rsidRPr="0083417E" w:rsidRDefault="00400607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281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2A797B" w:rsidP="00E0708D">
            <w:pPr>
              <w:rPr>
                <w:rFonts w:eastAsia="Calibri" w:cstheme="minorHAnsi"/>
                <w:i/>
                <w:sz w:val="20"/>
                <w:szCs w:val="20"/>
              </w:rPr>
            </w:pPr>
            <w:r>
              <w:rPr>
                <w:rFonts w:eastAsia="Calibri" w:cstheme="minorHAnsi"/>
                <w:i/>
                <w:sz w:val="20"/>
                <w:szCs w:val="20"/>
              </w:rPr>
              <w:t xml:space="preserve">Solving </w:t>
            </w:r>
            <w:r w:rsidR="00E0708D">
              <w:rPr>
                <w:rFonts w:eastAsia="Calibri" w:cstheme="minorHAnsi"/>
                <w:i/>
                <w:sz w:val="20"/>
                <w:szCs w:val="20"/>
              </w:rPr>
              <w:t xml:space="preserve">equations (including two step and split variable) </w:t>
            </w:r>
          </w:p>
        </w:tc>
        <w:tc>
          <w:tcPr>
            <w:tcW w:w="4365" w:type="dxa"/>
          </w:tcPr>
          <w:p w:rsidR="003455C7" w:rsidRPr="0083417E" w:rsidRDefault="003455C7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179, </w:t>
            </w:r>
            <w:r w:rsidR="00071B6D">
              <w:rPr>
                <w:rFonts w:eastAsia="Calibri" w:cstheme="minorHAnsi"/>
              </w:rPr>
              <w:t xml:space="preserve">184, 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2A797B" w:rsidP="0083417E">
            <w:pPr>
              <w:rPr>
                <w:rFonts w:eastAsia="Calibri" w:cstheme="minorHAnsi"/>
                <w:i/>
                <w:sz w:val="20"/>
                <w:szCs w:val="20"/>
              </w:rPr>
            </w:pPr>
            <w:r>
              <w:rPr>
                <w:rFonts w:eastAsia="Calibri" w:cstheme="minorHAnsi"/>
                <w:i/>
                <w:sz w:val="20"/>
                <w:szCs w:val="20"/>
              </w:rPr>
              <w:t xml:space="preserve">Factorising into a single bracket </w:t>
            </w:r>
            <w:r w:rsidR="00E0708D">
              <w:rPr>
                <w:rFonts w:eastAsia="Calibri" w:cstheme="minorHAnsi"/>
                <w:i/>
                <w:sz w:val="20"/>
                <w:szCs w:val="20"/>
              </w:rPr>
              <w:t>and expanding a single bracket</w:t>
            </w:r>
          </w:p>
        </w:tc>
        <w:tc>
          <w:tcPr>
            <w:tcW w:w="4365" w:type="dxa"/>
          </w:tcPr>
          <w:p w:rsidR="0083417E" w:rsidRPr="0083417E" w:rsidRDefault="00400607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160, 168, 169</w:t>
            </w:r>
          </w:p>
        </w:tc>
      </w:tr>
      <w:tr w:rsidR="00E0708D" w:rsidRPr="002E3BAE" w:rsidTr="0083417E">
        <w:tc>
          <w:tcPr>
            <w:tcW w:w="6091" w:type="dxa"/>
          </w:tcPr>
          <w:p w:rsidR="00E0708D" w:rsidRDefault="00E0708D" w:rsidP="0083417E">
            <w:pPr>
              <w:rPr>
                <w:rFonts w:eastAsia="Calibri" w:cstheme="minorHAnsi"/>
                <w:i/>
                <w:sz w:val="20"/>
                <w:szCs w:val="20"/>
              </w:rPr>
            </w:pPr>
            <w:r>
              <w:rPr>
                <w:rFonts w:eastAsia="Calibri" w:cstheme="minorHAnsi"/>
                <w:i/>
                <w:sz w:val="20"/>
                <w:szCs w:val="20"/>
              </w:rPr>
              <w:t xml:space="preserve">Expanding double brackets </w:t>
            </w:r>
          </w:p>
        </w:tc>
        <w:tc>
          <w:tcPr>
            <w:tcW w:w="4365" w:type="dxa"/>
          </w:tcPr>
          <w:p w:rsidR="00E0708D" w:rsidRPr="0083417E" w:rsidRDefault="00400607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162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2A797B" w:rsidP="0083417E">
            <w:pPr>
              <w:rPr>
                <w:rFonts w:eastAsia="Calibri" w:cstheme="minorHAnsi"/>
                <w:i/>
                <w:sz w:val="20"/>
                <w:szCs w:val="20"/>
              </w:rPr>
            </w:pPr>
            <w:r>
              <w:rPr>
                <w:rFonts w:eastAsia="Calibri" w:cstheme="minorHAnsi"/>
                <w:i/>
                <w:sz w:val="20"/>
                <w:szCs w:val="20"/>
              </w:rPr>
              <w:t xml:space="preserve">Solving a quadratic equation by factorising </w:t>
            </w:r>
          </w:p>
        </w:tc>
        <w:tc>
          <w:tcPr>
            <w:tcW w:w="4365" w:type="dxa"/>
          </w:tcPr>
          <w:p w:rsidR="0083417E" w:rsidRPr="0083417E" w:rsidRDefault="00400607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230, 231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2A797B" w:rsidP="0083417E">
            <w:pPr>
              <w:rPr>
                <w:rFonts w:eastAsia="Calibri" w:cstheme="minorHAnsi"/>
                <w:i/>
                <w:sz w:val="20"/>
                <w:szCs w:val="20"/>
              </w:rPr>
            </w:pPr>
            <w:r>
              <w:rPr>
                <w:rFonts w:eastAsia="Calibri" w:cstheme="minorHAnsi"/>
                <w:i/>
                <w:sz w:val="20"/>
                <w:szCs w:val="20"/>
              </w:rPr>
              <w:t xml:space="preserve">Working out the y – intercept and gradient from a graph </w:t>
            </w:r>
          </w:p>
        </w:tc>
        <w:tc>
          <w:tcPr>
            <w:tcW w:w="4365" w:type="dxa"/>
          </w:tcPr>
          <w:p w:rsidR="0083417E" w:rsidRPr="0083417E" w:rsidRDefault="00400607" w:rsidP="00400607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201, 206, 207</w:t>
            </w:r>
          </w:p>
        </w:tc>
      </w:tr>
      <w:tr w:rsidR="0083417E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83417E" w:rsidRPr="00870C42" w:rsidRDefault="002A797B" w:rsidP="0083417E">
            <w:pPr>
              <w:rPr>
                <w:rFonts w:eastAsia="Calibri" w:cstheme="minorHAnsi"/>
                <w:i/>
                <w:sz w:val="20"/>
                <w:szCs w:val="20"/>
              </w:rPr>
            </w:pPr>
            <w:r>
              <w:rPr>
                <w:rFonts w:eastAsia="Calibri" w:cstheme="minorHAnsi"/>
                <w:i/>
                <w:sz w:val="20"/>
                <w:szCs w:val="20"/>
              </w:rPr>
              <w:t xml:space="preserve">Laws of Indices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83417E" w:rsidRPr="0083417E" w:rsidRDefault="00400607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102 – 107 </w:t>
            </w:r>
          </w:p>
        </w:tc>
      </w:tr>
      <w:tr w:rsidR="002A797B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2A797B" w:rsidRDefault="002A797B" w:rsidP="0083417E">
            <w:pPr>
              <w:rPr>
                <w:rFonts w:eastAsia="Calibri" w:cstheme="minorHAnsi"/>
                <w:i/>
                <w:sz w:val="20"/>
                <w:szCs w:val="20"/>
              </w:rPr>
            </w:pPr>
            <w:r>
              <w:rPr>
                <w:rFonts w:eastAsia="Calibri" w:cstheme="minorHAnsi"/>
                <w:i/>
                <w:sz w:val="20"/>
                <w:szCs w:val="20"/>
              </w:rPr>
              <w:t xml:space="preserve">Sketching graphs (including reciprocal, quadratic)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2A797B" w:rsidRPr="0083417E" w:rsidRDefault="00400607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301</w:t>
            </w:r>
          </w:p>
        </w:tc>
      </w:tr>
      <w:tr w:rsidR="002A797B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2A797B" w:rsidRDefault="002A797B" w:rsidP="0083417E">
            <w:pPr>
              <w:rPr>
                <w:rFonts w:eastAsia="Calibri" w:cstheme="minorHAnsi"/>
                <w:i/>
                <w:sz w:val="20"/>
                <w:szCs w:val="20"/>
              </w:rPr>
            </w:pPr>
            <w:r>
              <w:rPr>
                <w:rFonts w:eastAsia="Calibri" w:cstheme="minorHAnsi"/>
                <w:i/>
                <w:sz w:val="20"/>
                <w:szCs w:val="20"/>
              </w:rPr>
              <w:t xml:space="preserve">Collecting like terms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2A797B" w:rsidRPr="0083417E" w:rsidRDefault="00400607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156, 157 </w:t>
            </w:r>
          </w:p>
        </w:tc>
      </w:tr>
      <w:tr w:rsidR="00E0708D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E0708D" w:rsidRDefault="00E0708D" w:rsidP="0083417E">
            <w:pPr>
              <w:rPr>
                <w:rFonts w:eastAsia="Calibri" w:cstheme="minorHAnsi"/>
                <w:i/>
                <w:sz w:val="20"/>
                <w:szCs w:val="20"/>
              </w:rPr>
            </w:pPr>
            <w:r>
              <w:rPr>
                <w:rFonts w:eastAsia="Calibri" w:cstheme="minorHAnsi"/>
                <w:i/>
                <w:sz w:val="20"/>
                <w:szCs w:val="20"/>
              </w:rPr>
              <w:t xml:space="preserve">Solving simultaneous equations (including scaling)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E0708D" w:rsidRPr="0083417E" w:rsidRDefault="00400607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192, 193</w:t>
            </w:r>
          </w:p>
        </w:tc>
      </w:tr>
      <w:tr w:rsidR="0083417E" w:rsidRPr="002E3BAE" w:rsidTr="0083417E">
        <w:tc>
          <w:tcPr>
            <w:tcW w:w="6091" w:type="dxa"/>
            <w:shd w:val="clear" w:color="auto" w:fill="92D050"/>
          </w:tcPr>
          <w:p w:rsidR="0083417E" w:rsidRPr="0083417E" w:rsidRDefault="0083417E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 w:rsidRPr="0083417E">
              <w:rPr>
                <w:rFonts w:eastAsia="Calibri" w:cstheme="minorHAnsi"/>
                <w:b/>
                <w:sz w:val="36"/>
              </w:rPr>
              <w:t>Probability topics</w:t>
            </w:r>
          </w:p>
        </w:tc>
        <w:tc>
          <w:tcPr>
            <w:tcW w:w="4365" w:type="dxa"/>
            <w:shd w:val="clear" w:color="auto" w:fill="92D050"/>
          </w:tcPr>
          <w:p w:rsidR="0083417E" w:rsidRPr="0083417E" w:rsidRDefault="0083417E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 w:rsidRPr="0083417E">
              <w:rPr>
                <w:rFonts w:eastAsia="Calibri" w:cstheme="minorHAnsi"/>
                <w:b/>
                <w:sz w:val="36"/>
              </w:rPr>
              <w:t>Hegarty Clip Numbers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2A797B" w:rsidP="0083417E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 xml:space="preserve">Basic probability with a scale </w:t>
            </w:r>
          </w:p>
        </w:tc>
        <w:tc>
          <w:tcPr>
            <w:tcW w:w="4365" w:type="dxa"/>
          </w:tcPr>
          <w:p w:rsidR="0083417E" w:rsidRPr="0083417E" w:rsidRDefault="00400607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349 - 351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2A797B" w:rsidP="0083417E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 xml:space="preserve">Creating and working with Venn Diagrams </w:t>
            </w:r>
          </w:p>
        </w:tc>
        <w:tc>
          <w:tcPr>
            <w:tcW w:w="4365" w:type="dxa"/>
          </w:tcPr>
          <w:p w:rsidR="0083417E" w:rsidRPr="0083417E" w:rsidRDefault="001E4316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379</w:t>
            </w:r>
          </w:p>
        </w:tc>
      </w:tr>
      <w:tr w:rsidR="0083417E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83417E" w:rsidRPr="00870C42" w:rsidRDefault="002A797B" w:rsidP="0083417E">
            <w:pPr>
              <w:rPr>
                <w:sz w:val="20"/>
              </w:rPr>
            </w:pPr>
            <w:r>
              <w:rPr>
                <w:sz w:val="20"/>
              </w:rPr>
              <w:t xml:space="preserve">Working with relative frequency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83417E" w:rsidRPr="0083417E" w:rsidRDefault="001E4316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356</w:t>
            </w:r>
          </w:p>
        </w:tc>
      </w:tr>
      <w:tr w:rsidR="00E0708D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E0708D" w:rsidRDefault="00E0708D" w:rsidP="0083417E">
            <w:pPr>
              <w:rPr>
                <w:sz w:val="20"/>
              </w:rPr>
            </w:pPr>
            <w:r>
              <w:rPr>
                <w:sz w:val="20"/>
              </w:rPr>
              <w:t xml:space="preserve">Working out probability from sample space diagram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E0708D" w:rsidRPr="0083417E" w:rsidRDefault="001E4316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358, 359</w:t>
            </w:r>
          </w:p>
        </w:tc>
      </w:tr>
      <w:tr w:rsidR="00E0708D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E0708D" w:rsidRDefault="00E0708D" w:rsidP="0083417E">
            <w:pPr>
              <w:rPr>
                <w:sz w:val="20"/>
              </w:rPr>
            </w:pPr>
            <w:r>
              <w:rPr>
                <w:sz w:val="20"/>
              </w:rPr>
              <w:t xml:space="preserve">Working with Tree Diagrams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E0708D" w:rsidRPr="0083417E" w:rsidRDefault="001E4316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361</w:t>
            </w:r>
          </w:p>
        </w:tc>
      </w:tr>
      <w:tr w:rsidR="0083417E" w:rsidRPr="002E3BAE" w:rsidTr="0083417E">
        <w:tc>
          <w:tcPr>
            <w:tcW w:w="6091" w:type="dxa"/>
            <w:shd w:val="clear" w:color="auto" w:fill="00B0F0"/>
          </w:tcPr>
          <w:p w:rsidR="0083417E" w:rsidRPr="0083417E" w:rsidRDefault="0083417E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 w:rsidRPr="0083417E">
              <w:rPr>
                <w:rFonts w:eastAsia="Calibri" w:cstheme="minorHAnsi"/>
                <w:b/>
                <w:sz w:val="36"/>
              </w:rPr>
              <w:t>Geometry topics</w:t>
            </w:r>
          </w:p>
        </w:tc>
        <w:tc>
          <w:tcPr>
            <w:tcW w:w="4365" w:type="dxa"/>
            <w:shd w:val="clear" w:color="auto" w:fill="00B0F0"/>
          </w:tcPr>
          <w:p w:rsidR="0083417E" w:rsidRPr="0083417E" w:rsidRDefault="0083417E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 w:rsidRPr="0083417E">
              <w:rPr>
                <w:rFonts w:eastAsia="Calibri" w:cstheme="minorHAnsi"/>
                <w:b/>
                <w:sz w:val="36"/>
              </w:rPr>
              <w:t>Hegarty Clip Numbers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2A797B" w:rsidP="0083417E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 xml:space="preserve">Simple Reflection and Rotation </w:t>
            </w:r>
          </w:p>
        </w:tc>
        <w:tc>
          <w:tcPr>
            <w:tcW w:w="4365" w:type="dxa"/>
          </w:tcPr>
          <w:p w:rsidR="0083417E" w:rsidRPr="0083417E" w:rsidRDefault="001E4316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639, 648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2A797B" w:rsidP="0083417E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>Volume of a Cuboid</w:t>
            </w:r>
            <w:bookmarkStart w:id="0" w:name="_GoBack"/>
            <w:bookmarkEnd w:id="0"/>
          </w:p>
        </w:tc>
        <w:tc>
          <w:tcPr>
            <w:tcW w:w="4365" w:type="dxa"/>
          </w:tcPr>
          <w:p w:rsidR="0083417E" w:rsidRPr="0083417E" w:rsidRDefault="001E4316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568 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2A797B" w:rsidP="0083417E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 xml:space="preserve">Scale Drawing </w:t>
            </w:r>
          </w:p>
        </w:tc>
        <w:tc>
          <w:tcPr>
            <w:tcW w:w="4365" w:type="dxa"/>
          </w:tcPr>
          <w:p w:rsidR="0083417E" w:rsidRPr="0083417E" w:rsidRDefault="001E4316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864, 865 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2A797B" w:rsidP="0083417E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 xml:space="preserve">Using Pythagoras Theorem </w:t>
            </w:r>
          </w:p>
        </w:tc>
        <w:tc>
          <w:tcPr>
            <w:tcW w:w="4365" w:type="dxa"/>
          </w:tcPr>
          <w:p w:rsidR="0083417E" w:rsidRPr="0083417E" w:rsidRDefault="001E4316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498, 499 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2A797B" w:rsidP="0083417E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 xml:space="preserve">Drawing an angle bisector </w:t>
            </w:r>
          </w:p>
        </w:tc>
        <w:tc>
          <w:tcPr>
            <w:tcW w:w="4365" w:type="dxa"/>
          </w:tcPr>
          <w:p w:rsidR="0083417E" w:rsidRPr="0083417E" w:rsidRDefault="00E421B5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661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2A797B" w:rsidP="0083417E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 xml:space="preserve">Drawing a perpendicular bisector </w:t>
            </w:r>
          </w:p>
        </w:tc>
        <w:tc>
          <w:tcPr>
            <w:tcW w:w="4365" w:type="dxa"/>
          </w:tcPr>
          <w:p w:rsidR="0083417E" w:rsidRPr="0083417E" w:rsidRDefault="00E421B5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660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2A797B" w:rsidP="00E0708D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 xml:space="preserve">Area of circles </w:t>
            </w:r>
            <w:r w:rsidR="00E0708D">
              <w:rPr>
                <w:rFonts w:eastAsia="Calibri" w:cstheme="minorHAnsi"/>
                <w:i/>
                <w:sz w:val="20"/>
              </w:rPr>
              <w:t xml:space="preserve">and sectors </w:t>
            </w:r>
          </w:p>
        </w:tc>
        <w:tc>
          <w:tcPr>
            <w:tcW w:w="4365" w:type="dxa"/>
          </w:tcPr>
          <w:p w:rsidR="0083417E" w:rsidRPr="0083417E" w:rsidRDefault="00E421B5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539 – 546 </w:t>
            </w:r>
          </w:p>
        </w:tc>
      </w:tr>
      <w:tr w:rsidR="0083417E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83417E" w:rsidRPr="00870C42" w:rsidRDefault="002A797B" w:rsidP="0083417E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 xml:space="preserve">Converting metric units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83417E" w:rsidRPr="0083417E" w:rsidRDefault="00E421B5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692, 693 </w:t>
            </w:r>
          </w:p>
        </w:tc>
      </w:tr>
      <w:tr w:rsidR="002A797B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2A797B" w:rsidRDefault="002A797B" w:rsidP="0083417E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 xml:space="preserve">Rotational Symmetry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2A797B" w:rsidRPr="0083417E" w:rsidRDefault="00E421B5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828 </w:t>
            </w:r>
          </w:p>
        </w:tc>
      </w:tr>
      <w:tr w:rsidR="002A797B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2A797B" w:rsidRDefault="002A797B" w:rsidP="0083417E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 xml:space="preserve">Speed, distance, time problems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2A797B" w:rsidRPr="0083417E" w:rsidRDefault="00E421B5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716, 717, 718 </w:t>
            </w:r>
          </w:p>
        </w:tc>
      </w:tr>
      <w:tr w:rsidR="00E0708D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E0708D" w:rsidRDefault="00E0708D" w:rsidP="0083417E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 xml:space="preserve">Coordinate problems 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E0708D" w:rsidRPr="0083417E" w:rsidRDefault="00400607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199</w:t>
            </w:r>
          </w:p>
        </w:tc>
      </w:tr>
      <w:tr w:rsidR="0083417E" w:rsidRPr="002E3BAE" w:rsidTr="0083417E">
        <w:tc>
          <w:tcPr>
            <w:tcW w:w="6091" w:type="dxa"/>
            <w:shd w:val="clear" w:color="auto" w:fill="7030A0"/>
          </w:tcPr>
          <w:p w:rsidR="0083417E" w:rsidRPr="0083417E" w:rsidRDefault="0083417E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 w:rsidRPr="0083417E">
              <w:rPr>
                <w:rFonts w:eastAsia="Calibri" w:cstheme="minorHAnsi"/>
                <w:b/>
                <w:sz w:val="36"/>
              </w:rPr>
              <w:t>Statistics topics</w:t>
            </w:r>
          </w:p>
        </w:tc>
        <w:tc>
          <w:tcPr>
            <w:tcW w:w="4365" w:type="dxa"/>
            <w:shd w:val="clear" w:color="auto" w:fill="7030A0"/>
          </w:tcPr>
          <w:p w:rsidR="0083417E" w:rsidRPr="0083417E" w:rsidRDefault="0083417E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 w:rsidRPr="0083417E">
              <w:rPr>
                <w:rFonts w:eastAsia="Calibri" w:cstheme="minorHAnsi"/>
                <w:b/>
                <w:sz w:val="36"/>
              </w:rPr>
              <w:t>Hegarty Clip Numbers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2A797B" w:rsidP="0083417E">
            <w:pPr>
              <w:rPr>
                <w:rFonts w:eastAsia="Calibri" w:cstheme="minorHAnsi"/>
                <w:i/>
                <w:sz w:val="20"/>
                <w:szCs w:val="40"/>
              </w:rPr>
            </w:pPr>
            <w:r>
              <w:rPr>
                <w:rFonts w:eastAsia="Calibri" w:cstheme="minorHAnsi"/>
                <w:i/>
                <w:sz w:val="20"/>
                <w:szCs w:val="40"/>
              </w:rPr>
              <w:t>Reading</w:t>
            </w:r>
            <w:r w:rsidR="00E0708D">
              <w:rPr>
                <w:rFonts w:eastAsia="Calibri" w:cstheme="minorHAnsi"/>
                <w:i/>
                <w:sz w:val="20"/>
                <w:szCs w:val="40"/>
              </w:rPr>
              <w:t xml:space="preserve"> and critiquing</w:t>
            </w:r>
            <w:r>
              <w:rPr>
                <w:rFonts w:eastAsia="Calibri" w:cstheme="minorHAnsi"/>
                <w:i/>
                <w:sz w:val="20"/>
                <w:szCs w:val="40"/>
              </w:rPr>
              <w:t xml:space="preserve"> Bar Charts </w:t>
            </w:r>
          </w:p>
        </w:tc>
        <w:tc>
          <w:tcPr>
            <w:tcW w:w="4365" w:type="dxa"/>
          </w:tcPr>
          <w:p w:rsidR="0083417E" w:rsidRPr="0083417E" w:rsidRDefault="00E421B5" w:rsidP="0083417E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425</w:t>
            </w:r>
          </w:p>
        </w:tc>
      </w:tr>
    </w:tbl>
    <w:p w:rsidR="007C3A5E" w:rsidRPr="002E3BAE" w:rsidRDefault="007C3A5E" w:rsidP="00031C5F">
      <w:pPr>
        <w:rPr>
          <w:rFonts w:eastAsia="Calibri" w:cstheme="minorHAnsi"/>
          <w:b/>
          <w:color w:val="1F497D" w:themeColor="text2"/>
          <w:sz w:val="40"/>
          <w:u w:val="single"/>
        </w:rPr>
      </w:pPr>
    </w:p>
    <w:p w:rsidR="00A566E3" w:rsidRPr="002E3BAE" w:rsidRDefault="00A566E3" w:rsidP="00031C5F">
      <w:pPr>
        <w:rPr>
          <w:rFonts w:eastAsia="Calibri" w:cstheme="minorHAnsi"/>
          <w:i/>
          <w:sz w:val="36"/>
          <w:szCs w:val="40"/>
        </w:rPr>
      </w:pPr>
    </w:p>
    <w:sectPr w:rsidR="00A566E3" w:rsidRPr="002E3BAE" w:rsidSect="005C4CD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2632C"/>
    <w:multiLevelType w:val="hybridMultilevel"/>
    <w:tmpl w:val="DB32B8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737251"/>
    <w:multiLevelType w:val="hybridMultilevel"/>
    <w:tmpl w:val="B8B6959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7A86352"/>
    <w:multiLevelType w:val="hybridMultilevel"/>
    <w:tmpl w:val="F9D4D2D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23C3677"/>
    <w:multiLevelType w:val="hybridMultilevel"/>
    <w:tmpl w:val="7C26381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F02473F"/>
    <w:multiLevelType w:val="hybridMultilevel"/>
    <w:tmpl w:val="EA2060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6F7B24"/>
    <w:multiLevelType w:val="hybridMultilevel"/>
    <w:tmpl w:val="0B56449A"/>
    <w:lvl w:ilvl="0" w:tplc="44E21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C72044"/>
    <w:multiLevelType w:val="hybridMultilevel"/>
    <w:tmpl w:val="F1FCD7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1D73F2"/>
    <w:multiLevelType w:val="multilevel"/>
    <w:tmpl w:val="C87CE28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A22666B"/>
    <w:multiLevelType w:val="multilevel"/>
    <w:tmpl w:val="DCFA0DF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ACF505F"/>
    <w:multiLevelType w:val="hybridMultilevel"/>
    <w:tmpl w:val="33CEBE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F0B1A9B"/>
    <w:multiLevelType w:val="hybridMultilevel"/>
    <w:tmpl w:val="4D96E366"/>
    <w:lvl w:ilvl="0" w:tplc="3E244102">
      <w:numFmt w:val="bullet"/>
      <w:lvlText w:val="-"/>
      <w:lvlJc w:val="left"/>
      <w:pPr>
        <w:ind w:left="720" w:hanging="360"/>
      </w:pPr>
      <w:rPr>
        <w:rFonts w:ascii="Century Gothic" w:eastAsia="Calibri" w:hAnsi="Century Gothic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FBD4F4B"/>
    <w:multiLevelType w:val="multilevel"/>
    <w:tmpl w:val="818C6FCC"/>
    <w:lvl w:ilvl="0">
      <w:start w:val="1"/>
      <w:numFmt w:val="bullet"/>
      <w:lvlText w:val="•"/>
      <w:lvlJc w:val="left"/>
      <w:rPr>
        <w:color w:val="auto"/>
      </w:rPr>
    </w:lvl>
    <w:lvl w:ilvl="1">
      <w:start w:val="1"/>
      <w:numFmt w:val="bullet"/>
      <w:lvlText w:val=""/>
      <w:lvlJc w:val="left"/>
      <w:rPr>
        <w:rFonts w:ascii="Wingdings" w:hAnsi="Wingdings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DDD1FF2"/>
    <w:multiLevelType w:val="multilevel"/>
    <w:tmpl w:val="5A90A74E"/>
    <w:lvl w:ilvl="0">
      <w:start w:val="1"/>
      <w:numFmt w:val="bullet"/>
      <w:lvlText w:val="•"/>
      <w:lvlJc w:val="left"/>
      <w:rPr>
        <w:color w:val="auto"/>
      </w:rPr>
    </w:lvl>
    <w:lvl w:ilvl="1">
      <w:start w:val="1"/>
      <w:numFmt w:val="bullet"/>
      <w:lvlText w:val="o"/>
      <w:lvlJc w:val="left"/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47E1481"/>
    <w:multiLevelType w:val="hybridMultilevel"/>
    <w:tmpl w:val="6A00ED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F17322"/>
    <w:multiLevelType w:val="multilevel"/>
    <w:tmpl w:val="DD30F70E"/>
    <w:lvl w:ilvl="0">
      <w:start w:val="1"/>
      <w:numFmt w:val="bullet"/>
      <w:lvlText w:val="•"/>
      <w:lvlJc w:val="left"/>
      <w:rPr>
        <w:color w:va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780699D"/>
    <w:multiLevelType w:val="hybridMultilevel"/>
    <w:tmpl w:val="DCE85D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ABE1790"/>
    <w:multiLevelType w:val="hybridMultilevel"/>
    <w:tmpl w:val="62FAA4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D15706F"/>
    <w:multiLevelType w:val="hybridMultilevel"/>
    <w:tmpl w:val="6F92A2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14"/>
  </w:num>
  <w:num w:numId="4">
    <w:abstractNumId w:val="3"/>
  </w:num>
  <w:num w:numId="5">
    <w:abstractNumId w:val="5"/>
  </w:num>
  <w:num w:numId="6">
    <w:abstractNumId w:val="12"/>
  </w:num>
  <w:num w:numId="7">
    <w:abstractNumId w:val="11"/>
  </w:num>
  <w:num w:numId="8">
    <w:abstractNumId w:val="16"/>
  </w:num>
  <w:num w:numId="9">
    <w:abstractNumId w:val="4"/>
  </w:num>
  <w:num w:numId="10">
    <w:abstractNumId w:val="2"/>
  </w:num>
  <w:num w:numId="11">
    <w:abstractNumId w:val="13"/>
  </w:num>
  <w:num w:numId="12">
    <w:abstractNumId w:val="0"/>
  </w:num>
  <w:num w:numId="13">
    <w:abstractNumId w:val="10"/>
  </w:num>
  <w:num w:numId="14">
    <w:abstractNumId w:val="17"/>
  </w:num>
  <w:num w:numId="15">
    <w:abstractNumId w:val="15"/>
  </w:num>
  <w:num w:numId="16">
    <w:abstractNumId w:val="9"/>
  </w:num>
  <w:num w:numId="17">
    <w:abstractNumId w:val="1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B1B"/>
    <w:rsid w:val="00020AAD"/>
    <w:rsid w:val="00023030"/>
    <w:rsid w:val="00031C5F"/>
    <w:rsid w:val="00031E41"/>
    <w:rsid w:val="00054DB4"/>
    <w:rsid w:val="00071B6D"/>
    <w:rsid w:val="000967FE"/>
    <w:rsid w:val="000B6985"/>
    <w:rsid w:val="00102FBB"/>
    <w:rsid w:val="001335ED"/>
    <w:rsid w:val="00136190"/>
    <w:rsid w:val="001446AC"/>
    <w:rsid w:val="00145CF2"/>
    <w:rsid w:val="00153D46"/>
    <w:rsid w:val="00165C38"/>
    <w:rsid w:val="00165EAA"/>
    <w:rsid w:val="00174275"/>
    <w:rsid w:val="001778C4"/>
    <w:rsid w:val="001C11EC"/>
    <w:rsid w:val="001E4316"/>
    <w:rsid w:val="00201DE6"/>
    <w:rsid w:val="002026B0"/>
    <w:rsid w:val="002063CE"/>
    <w:rsid w:val="00227B56"/>
    <w:rsid w:val="00240590"/>
    <w:rsid w:val="002579FD"/>
    <w:rsid w:val="00275C04"/>
    <w:rsid w:val="002A797B"/>
    <w:rsid w:val="002D68F5"/>
    <w:rsid w:val="002E3BAE"/>
    <w:rsid w:val="00301DB2"/>
    <w:rsid w:val="00331078"/>
    <w:rsid w:val="003455C7"/>
    <w:rsid w:val="003612FB"/>
    <w:rsid w:val="00361B40"/>
    <w:rsid w:val="00371BDE"/>
    <w:rsid w:val="003831F7"/>
    <w:rsid w:val="003A4096"/>
    <w:rsid w:val="003A5B1B"/>
    <w:rsid w:val="003F5468"/>
    <w:rsid w:val="00400607"/>
    <w:rsid w:val="00401401"/>
    <w:rsid w:val="004057F9"/>
    <w:rsid w:val="004146A0"/>
    <w:rsid w:val="004205C8"/>
    <w:rsid w:val="0043669A"/>
    <w:rsid w:val="00440AF6"/>
    <w:rsid w:val="00487849"/>
    <w:rsid w:val="004950B1"/>
    <w:rsid w:val="004B293C"/>
    <w:rsid w:val="004D0AFC"/>
    <w:rsid w:val="004D3861"/>
    <w:rsid w:val="004E7049"/>
    <w:rsid w:val="004F0C4C"/>
    <w:rsid w:val="004F5286"/>
    <w:rsid w:val="004F79A5"/>
    <w:rsid w:val="00503769"/>
    <w:rsid w:val="0050778E"/>
    <w:rsid w:val="005131A3"/>
    <w:rsid w:val="00523E52"/>
    <w:rsid w:val="005434E6"/>
    <w:rsid w:val="0058312D"/>
    <w:rsid w:val="005B009E"/>
    <w:rsid w:val="005C4CDE"/>
    <w:rsid w:val="005D5CE6"/>
    <w:rsid w:val="005F2806"/>
    <w:rsid w:val="00600925"/>
    <w:rsid w:val="006200EF"/>
    <w:rsid w:val="00647581"/>
    <w:rsid w:val="00647840"/>
    <w:rsid w:val="0067281B"/>
    <w:rsid w:val="0067367E"/>
    <w:rsid w:val="00676F6B"/>
    <w:rsid w:val="006C07B6"/>
    <w:rsid w:val="006F6DAB"/>
    <w:rsid w:val="00716CB7"/>
    <w:rsid w:val="00734FA8"/>
    <w:rsid w:val="00735592"/>
    <w:rsid w:val="007731DD"/>
    <w:rsid w:val="007A16AB"/>
    <w:rsid w:val="007A4B70"/>
    <w:rsid w:val="007C3A5E"/>
    <w:rsid w:val="007F0B18"/>
    <w:rsid w:val="007F250E"/>
    <w:rsid w:val="007F275B"/>
    <w:rsid w:val="007F7EF6"/>
    <w:rsid w:val="0083417E"/>
    <w:rsid w:val="00851AA7"/>
    <w:rsid w:val="00857577"/>
    <w:rsid w:val="00870C42"/>
    <w:rsid w:val="008822C4"/>
    <w:rsid w:val="00897613"/>
    <w:rsid w:val="008A0E8F"/>
    <w:rsid w:val="008B2D89"/>
    <w:rsid w:val="008C3EEC"/>
    <w:rsid w:val="008E41A2"/>
    <w:rsid w:val="008E4EB5"/>
    <w:rsid w:val="008F3135"/>
    <w:rsid w:val="009424D2"/>
    <w:rsid w:val="0094651C"/>
    <w:rsid w:val="00952D43"/>
    <w:rsid w:val="0096716C"/>
    <w:rsid w:val="009679F7"/>
    <w:rsid w:val="00990836"/>
    <w:rsid w:val="009C1945"/>
    <w:rsid w:val="00A213D3"/>
    <w:rsid w:val="00A3784D"/>
    <w:rsid w:val="00A53DCF"/>
    <w:rsid w:val="00A566E3"/>
    <w:rsid w:val="00A945D4"/>
    <w:rsid w:val="00AD72BE"/>
    <w:rsid w:val="00AF5228"/>
    <w:rsid w:val="00B20B4A"/>
    <w:rsid w:val="00B86953"/>
    <w:rsid w:val="00BA7B3C"/>
    <w:rsid w:val="00BB5D90"/>
    <w:rsid w:val="00BE1C44"/>
    <w:rsid w:val="00C16086"/>
    <w:rsid w:val="00C320E0"/>
    <w:rsid w:val="00C6058B"/>
    <w:rsid w:val="00C93170"/>
    <w:rsid w:val="00CA097E"/>
    <w:rsid w:val="00CC49B6"/>
    <w:rsid w:val="00CD08A7"/>
    <w:rsid w:val="00CE54D4"/>
    <w:rsid w:val="00CE7833"/>
    <w:rsid w:val="00D06E65"/>
    <w:rsid w:val="00D50FE3"/>
    <w:rsid w:val="00D520D4"/>
    <w:rsid w:val="00D5315A"/>
    <w:rsid w:val="00D63DB6"/>
    <w:rsid w:val="00D8404F"/>
    <w:rsid w:val="00D84E89"/>
    <w:rsid w:val="00D877A0"/>
    <w:rsid w:val="00DB6907"/>
    <w:rsid w:val="00DF1241"/>
    <w:rsid w:val="00E0708D"/>
    <w:rsid w:val="00E16599"/>
    <w:rsid w:val="00E421B5"/>
    <w:rsid w:val="00E529D5"/>
    <w:rsid w:val="00E54D51"/>
    <w:rsid w:val="00E664C0"/>
    <w:rsid w:val="00E73C84"/>
    <w:rsid w:val="00E74DF9"/>
    <w:rsid w:val="00E83ECF"/>
    <w:rsid w:val="00EA5919"/>
    <w:rsid w:val="00F04E40"/>
    <w:rsid w:val="00F37BB3"/>
    <w:rsid w:val="00F4303E"/>
    <w:rsid w:val="00F47539"/>
    <w:rsid w:val="00F66636"/>
    <w:rsid w:val="00F86098"/>
    <w:rsid w:val="00FE3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0B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B4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612F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026B0"/>
    <w:pPr>
      <w:ind w:left="720"/>
      <w:contextualSpacing/>
    </w:pPr>
  </w:style>
  <w:style w:type="table" w:styleId="TableGrid">
    <w:name w:val="Table Grid"/>
    <w:basedOn w:val="TableNormal"/>
    <w:uiPriority w:val="59"/>
    <w:rsid w:val="00D531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74275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67281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0B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B4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612F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026B0"/>
    <w:pPr>
      <w:ind w:left="720"/>
      <w:contextualSpacing/>
    </w:pPr>
  </w:style>
  <w:style w:type="table" w:styleId="TableGrid">
    <w:name w:val="Table Grid"/>
    <w:basedOn w:val="TableNormal"/>
    <w:uiPriority w:val="59"/>
    <w:rsid w:val="00D531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74275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67281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282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Roper, K</dc:creator>
  <cp:lastModifiedBy>Elder, L</cp:lastModifiedBy>
  <cp:revision>5</cp:revision>
  <cp:lastPrinted>2020-12-01T20:46:00Z</cp:lastPrinted>
  <dcterms:created xsi:type="dcterms:W3CDTF">2021-03-03T10:17:00Z</dcterms:created>
  <dcterms:modified xsi:type="dcterms:W3CDTF">2021-03-03T12:11:00Z</dcterms:modified>
</cp:coreProperties>
</file>