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1D1A07" w:rsidRDefault="001D1A07">
      <w:pPr>
        <w:jc w:val="both"/>
      </w:pPr>
    </w:p>
    <w:tbl>
      <w:tblPr>
        <w:tblStyle w:val="a"/>
        <w:tblW w:w="9782" w:type="dxa"/>
        <w:tblInd w:w="-18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702"/>
        <w:gridCol w:w="8080"/>
      </w:tblGrid>
      <w:tr w:rsidR="000A01DA" w:rsidRPr="00375A5D" w:rsidTr="00012EAE">
        <w:tc>
          <w:tcPr>
            <w:tcW w:w="9782" w:type="dxa"/>
            <w:gridSpan w:val="2"/>
            <w:tcMar>
              <w:top w:w="100" w:type="dxa"/>
              <w:left w:w="100" w:type="dxa"/>
              <w:bottom w:w="100" w:type="dxa"/>
              <w:right w:w="100" w:type="dxa"/>
            </w:tcMar>
            <w:vAlign w:val="center"/>
          </w:tcPr>
          <w:p w:rsidR="000A01DA" w:rsidRPr="00375A5D" w:rsidRDefault="000A01DA" w:rsidP="002F78B8">
            <w:pPr>
              <w:jc w:val="both"/>
              <w:rPr>
                <w:rFonts w:ascii="Calibri" w:eastAsia="Calibri" w:hAnsi="Calibri" w:cs="Calibri"/>
              </w:rPr>
            </w:pPr>
            <w:r>
              <w:rPr>
                <w:rFonts w:ascii="Calibri" w:eastAsia="Calibri" w:hAnsi="Calibri" w:cs="Calibri"/>
                <w:b/>
                <w:sz w:val="32"/>
              </w:rPr>
              <w:t xml:space="preserve">Year </w:t>
            </w:r>
            <w:r w:rsidR="00D75572">
              <w:rPr>
                <w:rFonts w:ascii="Calibri" w:eastAsia="Calibri" w:hAnsi="Calibri" w:cs="Calibri"/>
                <w:b/>
                <w:sz w:val="32"/>
              </w:rPr>
              <w:t>8</w:t>
            </w:r>
            <w:r>
              <w:rPr>
                <w:rFonts w:ascii="Calibri" w:eastAsia="Calibri" w:hAnsi="Calibri" w:cs="Calibri"/>
                <w:b/>
                <w:sz w:val="32"/>
              </w:rPr>
              <w:t xml:space="preserve"> </w:t>
            </w:r>
            <w:r w:rsidR="00477B2F">
              <w:rPr>
                <w:rFonts w:ascii="Calibri" w:eastAsia="Calibri" w:hAnsi="Calibri" w:cs="Calibri"/>
                <w:b/>
                <w:sz w:val="32"/>
              </w:rPr>
              <w:t>Spring 2</w:t>
            </w:r>
            <w:r w:rsidR="00141507">
              <w:rPr>
                <w:rFonts w:ascii="Calibri" w:eastAsia="Calibri" w:hAnsi="Calibri" w:cs="Calibri"/>
                <w:b/>
                <w:sz w:val="32"/>
              </w:rPr>
              <w:t xml:space="preserve"> Lesson </w:t>
            </w:r>
            <w:r w:rsidR="002F78B8">
              <w:rPr>
                <w:rFonts w:ascii="Calibri" w:eastAsia="Calibri" w:hAnsi="Calibri" w:cs="Calibri"/>
                <w:b/>
                <w:sz w:val="32"/>
              </w:rPr>
              <w:t>10</w:t>
            </w:r>
            <w:r w:rsidR="00653C66">
              <w:rPr>
                <w:rFonts w:ascii="Calibri" w:eastAsia="Calibri" w:hAnsi="Calibri" w:cs="Calibri"/>
                <w:b/>
                <w:sz w:val="32"/>
              </w:rPr>
              <w:t>:</w:t>
            </w:r>
            <w:r>
              <w:rPr>
                <w:rFonts w:ascii="Calibri" w:eastAsia="Calibri" w:hAnsi="Calibri" w:cs="Calibri"/>
                <w:b/>
                <w:sz w:val="32"/>
              </w:rPr>
              <w:t xml:space="preserve"> </w:t>
            </w:r>
            <w:r w:rsidR="002F78B8">
              <w:rPr>
                <w:rFonts w:ascii="Calibri" w:eastAsia="Calibri" w:hAnsi="Calibri" w:cs="Calibri"/>
                <w:b/>
                <w:sz w:val="32"/>
              </w:rPr>
              <w:t>Handshakes</w:t>
            </w:r>
          </w:p>
        </w:tc>
      </w:tr>
      <w:tr w:rsidR="00375A5D" w:rsidRPr="00375A5D" w:rsidTr="00FB2C5D">
        <w:tc>
          <w:tcPr>
            <w:tcW w:w="1702" w:type="dxa"/>
            <w:tcMar>
              <w:top w:w="100" w:type="dxa"/>
              <w:left w:w="100" w:type="dxa"/>
              <w:bottom w:w="100" w:type="dxa"/>
              <w:right w:w="100" w:type="dxa"/>
            </w:tcMar>
            <w:vAlign w:val="center"/>
          </w:tcPr>
          <w:p w:rsidR="00375A5D" w:rsidRPr="00375A5D" w:rsidRDefault="00375A5D">
            <w:pPr>
              <w:jc w:val="right"/>
              <w:rPr>
                <w:rFonts w:ascii="Calibri" w:eastAsia="Calibri" w:hAnsi="Calibri" w:cs="Calibri"/>
                <w:b/>
              </w:rPr>
            </w:pPr>
            <w:r w:rsidRPr="00375A5D">
              <w:rPr>
                <w:rFonts w:ascii="Calibri" w:eastAsia="Calibri" w:hAnsi="Calibri" w:cs="Calibri"/>
                <w:b/>
              </w:rPr>
              <w:t>Objective</w:t>
            </w:r>
          </w:p>
        </w:tc>
        <w:tc>
          <w:tcPr>
            <w:tcW w:w="8080" w:type="dxa"/>
            <w:tcMar>
              <w:top w:w="100" w:type="dxa"/>
              <w:left w:w="100" w:type="dxa"/>
              <w:bottom w:w="100" w:type="dxa"/>
              <w:right w:w="100" w:type="dxa"/>
            </w:tcMar>
            <w:vAlign w:val="center"/>
          </w:tcPr>
          <w:p w:rsidR="00E0678E" w:rsidRPr="00894FE9" w:rsidRDefault="002F78B8" w:rsidP="002F5664">
            <w:pPr>
              <w:jc w:val="both"/>
              <w:rPr>
                <w:rFonts w:ascii="Calibri" w:eastAsia="Calibri" w:hAnsi="Calibri" w:cs="Calibri"/>
                <w:sz w:val="20"/>
                <w:szCs w:val="22"/>
              </w:rPr>
            </w:pPr>
            <w:r w:rsidRPr="002F78B8">
              <w:rPr>
                <w:rFonts w:ascii="Calibri" w:eastAsia="Calibri" w:hAnsi="Calibri" w:cs="Calibri"/>
                <w:sz w:val="20"/>
                <w:szCs w:val="22"/>
              </w:rPr>
              <w:t>To relate numerical ideas to real life contexts.</w:t>
            </w:r>
          </w:p>
        </w:tc>
      </w:tr>
      <w:tr w:rsidR="001D1A07" w:rsidRPr="00375A5D" w:rsidTr="00FB2C5D">
        <w:tc>
          <w:tcPr>
            <w:tcW w:w="1702"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Aim</w:t>
            </w:r>
          </w:p>
        </w:tc>
        <w:tc>
          <w:tcPr>
            <w:tcW w:w="8080" w:type="dxa"/>
            <w:tcMar>
              <w:top w:w="100" w:type="dxa"/>
              <w:left w:w="100" w:type="dxa"/>
              <w:bottom w:w="100" w:type="dxa"/>
              <w:right w:w="100" w:type="dxa"/>
            </w:tcMar>
            <w:vAlign w:val="center"/>
          </w:tcPr>
          <w:p w:rsidR="005D3DA0" w:rsidRPr="0075254B" w:rsidRDefault="002F78B8" w:rsidP="005D3DA0">
            <w:pPr>
              <w:jc w:val="both"/>
              <w:rPr>
                <w:rFonts w:asciiTheme="minorHAnsi" w:hAnsiTheme="minorHAnsi"/>
                <w:sz w:val="20"/>
                <w:szCs w:val="22"/>
              </w:rPr>
            </w:pPr>
            <w:r w:rsidRPr="002F78B8">
              <w:rPr>
                <w:rFonts w:asciiTheme="minorHAnsi" w:hAnsiTheme="minorHAnsi"/>
                <w:sz w:val="20"/>
                <w:szCs w:val="22"/>
              </w:rPr>
              <w:t>Thinking about different ways of counting the number of handshakes can lead to a better understanding of the general formula for triangle numbers.</w:t>
            </w:r>
          </w:p>
        </w:tc>
      </w:tr>
      <w:tr w:rsidR="001D1A07" w:rsidRPr="00375A5D" w:rsidTr="002F78B8">
        <w:trPr>
          <w:trHeight w:val="532"/>
        </w:trPr>
        <w:tc>
          <w:tcPr>
            <w:tcW w:w="1702"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Resources</w:t>
            </w:r>
          </w:p>
        </w:tc>
        <w:tc>
          <w:tcPr>
            <w:tcW w:w="8080" w:type="dxa"/>
            <w:tcMar>
              <w:top w:w="100" w:type="dxa"/>
              <w:left w:w="100" w:type="dxa"/>
              <w:bottom w:w="100" w:type="dxa"/>
              <w:right w:w="100" w:type="dxa"/>
            </w:tcMar>
            <w:vAlign w:val="center"/>
          </w:tcPr>
          <w:p w:rsidR="00422185" w:rsidRDefault="002F78B8" w:rsidP="006C2544">
            <w:pPr>
              <w:jc w:val="both"/>
              <w:rPr>
                <w:rFonts w:asciiTheme="minorHAnsi" w:hAnsiTheme="minorHAnsi"/>
                <w:sz w:val="20"/>
                <w:szCs w:val="20"/>
              </w:rPr>
            </w:pPr>
            <w:hyperlink r:id="rId8" w:tooltip="Handshakes" w:history="1">
              <w:proofErr w:type="spellStart"/>
              <w:r w:rsidRPr="002F78B8">
                <w:rPr>
                  <w:rStyle w:val="Hyperlink"/>
                  <w:rFonts w:asciiTheme="minorHAnsi" w:hAnsiTheme="minorHAnsi"/>
                  <w:color w:val="78DCFA"/>
                  <w:sz w:val="20"/>
                  <w:szCs w:val="20"/>
                  <w:shd w:val="clear" w:color="auto" w:fill="FFFFFF"/>
                </w:rPr>
                <w:t>Powerpoint</w:t>
              </w:r>
              <w:proofErr w:type="spellEnd"/>
            </w:hyperlink>
          </w:p>
          <w:p w:rsidR="002F78B8" w:rsidRDefault="002F78B8" w:rsidP="006C2544">
            <w:pPr>
              <w:jc w:val="both"/>
              <w:rPr>
                <w:rFonts w:asciiTheme="minorHAnsi" w:hAnsiTheme="minorHAnsi"/>
                <w:sz w:val="20"/>
                <w:szCs w:val="20"/>
              </w:rPr>
            </w:pPr>
            <w:r>
              <w:rPr>
                <w:rFonts w:asciiTheme="minorHAnsi" w:hAnsiTheme="minorHAnsi"/>
                <w:sz w:val="20"/>
                <w:szCs w:val="20"/>
              </w:rPr>
              <w:t>Students may want to represent their handshakes using circles with dots on the circumference.</w:t>
            </w:r>
          </w:p>
          <w:p w:rsidR="002F78B8" w:rsidRPr="002F78B8" w:rsidRDefault="002F78B8" w:rsidP="006C2544">
            <w:pPr>
              <w:jc w:val="both"/>
              <w:rPr>
                <w:rFonts w:asciiTheme="minorHAnsi" w:hAnsiTheme="minorHAnsi"/>
                <w:sz w:val="20"/>
                <w:szCs w:val="20"/>
              </w:rPr>
            </w:pPr>
            <w:r>
              <w:rPr>
                <w:rFonts w:asciiTheme="minorHAnsi" w:hAnsiTheme="minorHAnsi"/>
                <w:sz w:val="20"/>
                <w:szCs w:val="20"/>
              </w:rPr>
              <w:t xml:space="preserve">Click on </w:t>
            </w:r>
            <w:hyperlink r:id="rId9" w:history="1">
              <w:r w:rsidRPr="002F78B8">
                <w:rPr>
                  <w:rStyle w:val="Hyperlink"/>
                  <w:rFonts w:asciiTheme="minorHAnsi" w:hAnsiTheme="minorHAnsi"/>
                  <w:sz w:val="20"/>
                  <w:szCs w:val="20"/>
                </w:rPr>
                <w:t>this page</w:t>
              </w:r>
            </w:hyperlink>
            <w:r>
              <w:rPr>
                <w:rFonts w:asciiTheme="minorHAnsi" w:hAnsiTheme="minorHAnsi"/>
                <w:sz w:val="20"/>
                <w:szCs w:val="20"/>
              </w:rPr>
              <w:t xml:space="preserve"> and print off different circles as required.</w:t>
            </w:r>
          </w:p>
        </w:tc>
      </w:tr>
    </w:tbl>
    <w:p w:rsidR="008E4AEA" w:rsidRDefault="008E4AEA" w:rsidP="008E4AEA">
      <w:pPr>
        <w:jc w:val="left"/>
      </w:pPr>
    </w:p>
    <w:tbl>
      <w:tblPr>
        <w:tblW w:w="9843" w:type="dxa"/>
        <w:jc w:val="center"/>
        <w:tblInd w:w="7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42"/>
        <w:gridCol w:w="7401"/>
      </w:tblGrid>
      <w:tr w:rsidR="008E4AEA" w:rsidTr="00477B2F">
        <w:trPr>
          <w:jc w:val="center"/>
        </w:trPr>
        <w:tc>
          <w:tcPr>
            <w:tcW w:w="9843" w:type="dxa"/>
            <w:gridSpan w:val="2"/>
            <w:tcBorders>
              <w:bottom w:val="single" w:sz="4" w:space="0" w:color="000000"/>
            </w:tcBorders>
          </w:tcPr>
          <w:p w:rsidR="008E4AEA" w:rsidRDefault="008E4AEA" w:rsidP="00F7061C">
            <w:pPr>
              <w:jc w:val="left"/>
            </w:pPr>
            <w:r>
              <w:rPr>
                <w:rFonts w:ascii="Calibri" w:eastAsia="Calibri" w:hAnsi="Calibri" w:cs="Calibri"/>
                <w:b/>
                <w:sz w:val="20"/>
                <w:szCs w:val="20"/>
              </w:rPr>
              <w:t>Activity 1:</w:t>
            </w:r>
            <w:r>
              <w:rPr>
                <w:rFonts w:ascii="Calibri" w:eastAsia="Calibri" w:hAnsi="Calibri" w:cs="Calibri"/>
                <w:sz w:val="20"/>
                <w:szCs w:val="20"/>
              </w:rPr>
              <w:t xml:space="preserve">  </w:t>
            </w:r>
          </w:p>
          <w:p w:rsidR="002F78B8" w:rsidRDefault="002F78B8" w:rsidP="005321A5">
            <w:pPr>
              <w:jc w:val="left"/>
              <w:rPr>
                <w:rFonts w:ascii="Calibri" w:eastAsia="Calibri" w:hAnsi="Calibri" w:cs="Calibri"/>
                <w:sz w:val="20"/>
                <w:szCs w:val="20"/>
              </w:rPr>
            </w:pPr>
            <w:r w:rsidRPr="002F78B8">
              <w:rPr>
                <w:rFonts w:ascii="Calibri" w:eastAsia="Calibri" w:hAnsi="Calibri" w:cs="Calibri"/>
                <w:sz w:val="20"/>
                <w:szCs w:val="20"/>
              </w:rPr>
              <w:t xml:space="preserve">Ask for seven volunteers to come and stand at the front of the class, and ask each volunteer to shake hands with everyone else, with the rest of the class counting how many handshakes take place. </w:t>
            </w:r>
          </w:p>
          <w:p w:rsidR="002F78B8" w:rsidRDefault="002F78B8" w:rsidP="005321A5">
            <w:pPr>
              <w:jc w:val="left"/>
              <w:rPr>
                <w:rFonts w:ascii="Calibri" w:eastAsia="Calibri" w:hAnsi="Calibri" w:cs="Calibri"/>
                <w:sz w:val="20"/>
                <w:szCs w:val="20"/>
              </w:rPr>
            </w:pPr>
          </w:p>
          <w:p w:rsidR="005321A5" w:rsidRPr="005321A5" w:rsidRDefault="002F78B8" w:rsidP="005321A5">
            <w:pPr>
              <w:jc w:val="left"/>
              <w:rPr>
                <w:rFonts w:ascii="Calibri" w:eastAsia="Calibri" w:hAnsi="Calibri" w:cs="Calibri"/>
                <w:sz w:val="20"/>
                <w:szCs w:val="20"/>
              </w:rPr>
            </w:pPr>
            <w:r w:rsidRPr="002F78B8">
              <w:rPr>
                <w:rFonts w:ascii="Calibri" w:eastAsia="Calibri" w:hAnsi="Calibri" w:cs="Calibri"/>
                <w:sz w:val="20"/>
                <w:szCs w:val="20"/>
              </w:rPr>
              <w:t xml:space="preserve">Repeat the process in the way suggested </w:t>
            </w:r>
            <w:r>
              <w:rPr>
                <w:rFonts w:ascii="Calibri" w:eastAsia="Calibri" w:hAnsi="Calibri" w:cs="Calibri"/>
                <w:sz w:val="20"/>
                <w:szCs w:val="20"/>
              </w:rPr>
              <w:t>on slide 2</w:t>
            </w:r>
          </w:p>
          <w:p w:rsidR="002F5664" w:rsidRPr="00CD37B3" w:rsidRDefault="002F5664" w:rsidP="00422185">
            <w:pPr>
              <w:jc w:val="left"/>
              <w:rPr>
                <w:rFonts w:ascii="Calibri" w:eastAsia="Calibri" w:hAnsi="Calibri" w:cs="Calibri"/>
                <w:sz w:val="20"/>
                <w:szCs w:val="20"/>
              </w:rPr>
            </w:pPr>
          </w:p>
        </w:tc>
      </w:tr>
      <w:tr w:rsidR="008E4AEA" w:rsidTr="00FB2C5D">
        <w:trPr>
          <w:jc w:val="center"/>
        </w:trPr>
        <w:tc>
          <w:tcPr>
            <w:tcW w:w="2442" w:type="dxa"/>
            <w:tcBorders>
              <w:bottom w:val="single" w:sz="4" w:space="0" w:color="000000"/>
            </w:tcBorders>
          </w:tcPr>
          <w:p w:rsidR="008E4AEA" w:rsidRDefault="008E4AEA" w:rsidP="00F7061C">
            <w:r>
              <w:rPr>
                <w:rFonts w:ascii="Calibri" w:eastAsia="Calibri" w:hAnsi="Calibri" w:cs="Calibri"/>
                <w:sz w:val="20"/>
                <w:szCs w:val="20"/>
              </w:rPr>
              <w:t>Questions for progression</w:t>
            </w:r>
          </w:p>
        </w:tc>
        <w:tc>
          <w:tcPr>
            <w:tcW w:w="7401" w:type="dxa"/>
            <w:tcBorders>
              <w:bottom w:val="single" w:sz="4" w:space="0" w:color="000000"/>
            </w:tcBorders>
          </w:tcPr>
          <w:p w:rsidR="002F78B8" w:rsidRPr="002F78B8" w:rsidRDefault="002F78B8" w:rsidP="005321A5">
            <w:pPr>
              <w:numPr>
                <w:ilvl w:val="0"/>
                <w:numId w:val="2"/>
              </w:numPr>
              <w:ind w:hanging="360"/>
              <w:jc w:val="left"/>
              <w:rPr>
                <w:rFonts w:ascii="Calibri" w:eastAsia="Calibri" w:hAnsi="Calibri" w:cs="Calibri"/>
                <w:i/>
                <w:sz w:val="20"/>
                <w:szCs w:val="20"/>
              </w:rPr>
            </w:pPr>
            <w:r w:rsidRPr="002F78B8">
              <w:rPr>
                <w:rFonts w:ascii="Calibri" w:eastAsia="Calibri" w:hAnsi="Calibri" w:cs="Calibri"/>
                <w:i/>
                <w:sz w:val="20"/>
                <w:szCs w:val="20"/>
              </w:rPr>
              <w:t xml:space="preserve">Was it easy to count? </w:t>
            </w:r>
          </w:p>
          <w:p w:rsidR="005321A5" w:rsidRPr="005321A5" w:rsidRDefault="002F78B8" w:rsidP="005321A5">
            <w:pPr>
              <w:numPr>
                <w:ilvl w:val="0"/>
                <w:numId w:val="2"/>
              </w:numPr>
              <w:ind w:hanging="360"/>
              <w:jc w:val="left"/>
              <w:rPr>
                <w:rFonts w:ascii="Calibri" w:eastAsia="Calibri" w:hAnsi="Calibri" w:cs="Calibri"/>
                <w:i/>
                <w:sz w:val="20"/>
                <w:szCs w:val="20"/>
              </w:rPr>
            </w:pPr>
            <w:r w:rsidRPr="002F78B8">
              <w:rPr>
                <w:rFonts w:ascii="Calibri" w:eastAsia="Calibri" w:hAnsi="Calibri" w:cs="Calibri"/>
                <w:i/>
                <w:sz w:val="20"/>
                <w:szCs w:val="20"/>
              </w:rPr>
              <w:t>Would it be useful for the volunteers to shake hands in a more systematic manner?</w:t>
            </w:r>
          </w:p>
        </w:tc>
      </w:tr>
    </w:tbl>
    <w:p w:rsidR="008E4AEA" w:rsidRDefault="008E4AEA" w:rsidP="008E4AEA">
      <w:pPr>
        <w:jc w:val="left"/>
      </w:pPr>
    </w:p>
    <w:tbl>
      <w:tblPr>
        <w:tblW w:w="9843" w:type="dxa"/>
        <w:jc w:val="center"/>
        <w:tblInd w:w="7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91"/>
        <w:gridCol w:w="8252"/>
      </w:tblGrid>
      <w:tr w:rsidR="00C10E7E" w:rsidTr="00DA33B2">
        <w:trPr>
          <w:jc w:val="center"/>
        </w:trPr>
        <w:tc>
          <w:tcPr>
            <w:tcW w:w="9843" w:type="dxa"/>
            <w:gridSpan w:val="2"/>
            <w:tcBorders>
              <w:bottom w:val="single" w:sz="4" w:space="0" w:color="000000"/>
            </w:tcBorders>
          </w:tcPr>
          <w:p w:rsidR="00C10E7E" w:rsidRDefault="00C10E7E" w:rsidP="00DA33B2">
            <w:pPr>
              <w:jc w:val="left"/>
            </w:pPr>
            <w:r>
              <w:rPr>
                <w:rFonts w:ascii="Calibri" w:eastAsia="Calibri" w:hAnsi="Calibri" w:cs="Calibri"/>
                <w:b/>
                <w:sz w:val="20"/>
                <w:szCs w:val="20"/>
              </w:rPr>
              <w:t>Activity 2:</w:t>
            </w:r>
            <w:r>
              <w:rPr>
                <w:rFonts w:ascii="Calibri" w:eastAsia="Calibri" w:hAnsi="Calibri" w:cs="Calibri"/>
                <w:sz w:val="20"/>
                <w:szCs w:val="20"/>
              </w:rPr>
              <w:t xml:space="preserve">  </w:t>
            </w:r>
          </w:p>
          <w:p w:rsidR="002F78B8" w:rsidRPr="002F78B8" w:rsidRDefault="002F78B8" w:rsidP="002F78B8">
            <w:pPr>
              <w:jc w:val="left"/>
              <w:rPr>
                <w:rFonts w:ascii="Calibri" w:eastAsia="Calibri" w:hAnsi="Calibri" w:cs="Calibri"/>
                <w:sz w:val="20"/>
                <w:szCs w:val="20"/>
              </w:rPr>
            </w:pPr>
            <w:r w:rsidRPr="002F78B8">
              <w:rPr>
                <w:rFonts w:ascii="Calibri" w:eastAsia="Calibri" w:hAnsi="Calibri" w:cs="Calibri"/>
                <w:sz w:val="20"/>
                <w:szCs w:val="20"/>
              </w:rPr>
              <w:t>Allow some time for students to work out how many handshakes there would be with 8, 9 and 10 people, and discuss answers and methods.</w:t>
            </w:r>
          </w:p>
          <w:p w:rsidR="002F78B8" w:rsidRPr="002F78B8" w:rsidRDefault="002F78B8" w:rsidP="002F78B8">
            <w:pPr>
              <w:jc w:val="left"/>
              <w:rPr>
                <w:rFonts w:ascii="Calibri" w:eastAsia="Calibri" w:hAnsi="Calibri" w:cs="Calibri"/>
                <w:sz w:val="20"/>
                <w:szCs w:val="20"/>
              </w:rPr>
            </w:pPr>
          </w:p>
          <w:p w:rsidR="002F78B8" w:rsidRPr="002F78B8" w:rsidRDefault="002F78B8" w:rsidP="002F78B8">
            <w:pPr>
              <w:jc w:val="left"/>
              <w:rPr>
                <w:rFonts w:ascii="Calibri" w:eastAsia="Calibri" w:hAnsi="Calibri" w:cs="Calibri"/>
                <w:sz w:val="20"/>
                <w:szCs w:val="20"/>
              </w:rPr>
            </w:pPr>
            <w:r w:rsidRPr="002F78B8">
              <w:rPr>
                <w:rFonts w:ascii="Calibri" w:eastAsia="Calibri" w:hAnsi="Calibri" w:cs="Calibri"/>
                <w:sz w:val="20"/>
                <w:szCs w:val="20"/>
              </w:rPr>
              <w:t>Now present Sam's method and Helen's method, and ask the class to judge which method gives the correct answer.</w:t>
            </w:r>
          </w:p>
          <w:p w:rsidR="002F78B8" w:rsidRDefault="002F78B8" w:rsidP="002F78B8">
            <w:pPr>
              <w:jc w:val="left"/>
              <w:rPr>
                <w:rFonts w:ascii="Calibri" w:eastAsia="Calibri" w:hAnsi="Calibri" w:cs="Calibri"/>
                <w:sz w:val="20"/>
                <w:szCs w:val="20"/>
              </w:rPr>
            </w:pPr>
          </w:p>
          <w:p w:rsidR="00C10E7E" w:rsidRDefault="002F78B8" w:rsidP="002F78B8">
            <w:pPr>
              <w:jc w:val="left"/>
              <w:rPr>
                <w:rFonts w:ascii="Calibri" w:eastAsia="Calibri" w:hAnsi="Calibri" w:cs="Calibri"/>
                <w:sz w:val="20"/>
                <w:szCs w:val="20"/>
              </w:rPr>
            </w:pPr>
            <w:r w:rsidRPr="002F78B8">
              <w:rPr>
                <w:rFonts w:ascii="Calibri" w:eastAsia="Calibri" w:hAnsi="Calibri" w:cs="Calibri"/>
                <w:sz w:val="20"/>
                <w:szCs w:val="20"/>
              </w:rPr>
              <w:t>Students could check that their revised method gives the same solutions as those found above for 8, 9 and 10 people.</w:t>
            </w:r>
          </w:p>
          <w:p w:rsidR="002F78B8" w:rsidRDefault="002F78B8" w:rsidP="002F78B8">
            <w:pPr>
              <w:jc w:val="left"/>
              <w:rPr>
                <w:rFonts w:ascii="Calibri" w:eastAsia="Calibri" w:hAnsi="Calibri" w:cs="Calibri"/>
                <w:sz w:val="20"/>
                <w:szCs w:val="20"/>
              </w:rPr>
            </w:pPr>
          </w:p>
          <w:p w:rsidR="002F78B8" w:rsidRPr="00CD37B3" w:rsidRDefault="002F78B8" w:rsidP="002F78B8">
            <w:pPr>
              <w:jc w:val="left"/>
              <w:rPr>
                <w:rFonts w:ascii="Calibri" w:eastAsia="Calibri" w:hAnsi="Calibri" w:cs="Calibri"/>
                <w:sz w:val="20"/>
                <w:szCs w:val="20"/>
              </w:rPr>
            </w:pPr>
            <w:r>
              <w:rPr>
                <w:rFonts w:ascii="Calibri" w:eastAsia="Calibri" w:hAnsi="Calibri" w:cs="Calibri"/>
                <w:sz w:val="20"/>
                <w:szCs w:val="20"/>
              </w:rPr>
              <w:t>You could look at this algebraically if the class can cope with this.</w:t>
            </w:r>
          </w:p>
        </w:tc>
      </w:tr>
      <w:tr w:rsidR="00C10E7E" w:rsidTr="002F78B8">
        <w:trPr>
          <w:jc w:val="center"/>
        </w:trPr>
        <w:tc>
          <w:tcPr>
            <w:tcW w:w="1591" w:type="dxa"/>
            <w:tcBorders>
              <w:bottom w:val="single" w:sz="4" w:space="0" w:color="000000"/>
            </w:tcBorders>
          </w:tcPr>
          <w:p w:rsidR="00C10E7E" w:rsidRDefault="00C10E7E" w:rsidP="00DA33B2">
            <w:r>
              <w:rPr>
                <w:rFonts w:ascii="Calibri" w:eastAsia="Calibri" w:hAnsi="Calibri" w:cs="Calibri"/>
                <w:sz w:val="20"/>
                <w:szCs w:val="20"/>
              </w:rPr>
              <w:t>Questions for progression</w:t>
            </w:r>
          </w:p>
        </w:tc>
        <w:tc>
          <w:tcPr>
            <w:tcW w:w="8252" w:type="dxa"/>
            <w:tcBorders>
              <w:bottom w:val="single" w:sz="4" w:space="0" w:color="000000"/>
            </w:tcBorders>
          </w:tcPr>
          <w:p w:rsidR="002F78B8" w:rsidRPr="002F78B8" w:rsidRDefault="002F78B8" w:rsidP="002F78B8">
            <w:pPr>
              <w:numPr>
                <w:ilvl w:val="0"/>
                <w:numId w:val="2"/>
              </w:numPr>
              <w:ind w:left="317" w:firstLine="0"/>
              <w:jc w:val="left"/>
              <w:rPr>
                <w:rFonts w:ascii="Calibri" w:eastAsia="Calibri" w:hAnsi="Calibri" w:cs="Calibri"/>
                <w:i/>
                <w:sz w:val="20"/>
                <w:szCs w:val="20"/>
              </w:rPr>
            </w:pPr>
            <w:r w:rsidRPr="002F78B8">
              <w:rPr>
                <w:rFonts w:ascii="Calibri" w:eastAsia="Calibri" w:hAnsi="Calibri" w:cs="Calibri"/>
                <w:i/>
                <w:sz w:val="20"/>
                <w:szCs w:val="20"/>
              </w:rPr>
              <w:t xml:space="preserve">What </w:t>
            </w:r>
            <w:r>
              <w:rPr>
                <w:rFonts w:ascii="Calibri" w:eastAsia="Calibri" w:hAnsi="Calibri" w:cs="Calibri"/>
                <w:i/>
                <w:sz w:val="20"/>
                <w:szCs w:val="20"/>
              </w:rPr>
              <w:t>is wrong with the other method?</w:t>
            </w:r>
          </w:p>
          <w:p w:rsidR="009443B7" w:rsidRPr="00C10E7E" w:rsidRDefault="002F78B8" w:rsidP="002F78B8">
            <w:pPr>
              <w:numPr>
                <w:ilvl w:val="0"/>
                <w:numId w:val="2"/>
              </w:numPr>
              <w:ind w:left="317" w:firstLine="0"/>
              <w:jc w:val="left"/>
              <w:rPr>
                <w:rFonts w:ascii="Calibri" w:eastAsia="Calibri" w:hAnsi="Calibri" w:cs="Calibri"/>
                <w:i/>
                <w:sz w:val="20"/>
                <w:szCs w:val="20"/>
              </w:rPr>
            </w:pPr>
            <w:r w:rsidRPr="002F78B8">
              <w:rPr>
                <w:rFonts w:ascii="Calibri" w:eastAsia="Calibri" w:hAnsi="Calibri" w:cs="Calibri"/>
                <w:i/>
                <w:sz w:val="20"/>
                <w:szCs w:val="20"/>
              </w:rPr>
              <w:t>How could it be modified</w:t>
            </w:r>
            <w:r>
              <w:rPr>
                <w:rFonts w:ascii="Calibri" w:eastAsia="Calibri" w:hAnsi="Calibri" w:cs="Calibri"/>
                <w:i/>
                <w:sz w:val="20"/>
                <w:szCs w:val="20"/>
              </w:rPr>
              <w:t>?</w:t>
            </w:r>
          </w:p>
        </w:tc>
      </w:tr>
    </w:tbl>
    <w:p w:rsidR="008E4AEA" w:rsidRDefault="008E4AEA" w:rsidP="008E4AEA">
      <w:pPr>
        <w:jc w:val="left"/>
      </w:pPr>
    </w:p>
    <w:tbl>
      <w:tblPr>
        <w:tblW w:w="9843" w:type="dxa"/>
        <w:jc w:val="center"/>
        <w:tblInd w:w="7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91"/>
        <w:gridCol w:w="8252"/>
      </w:tblGrid>
      <w:tr w:rsidR="006F6593" w:rsidTr="005A7934">
        <w:trPr>
          <w:jc w:val="center"/>
        </w:trPr>
        <w:tc>
          <w:tcPr>
            <w:tcW w:w="9843" w:type="dxa"/>
            <w:gridSpan w:val="2"/>
            <w:tcBorders>
              <w:bottom w:val="single" w:sz="4" w:space="0" w:color="000000"/>
            </w:tcBorders>
          </w:tcPr>
          <w:p w:rsidR="006F6593" w:rsidRDefault="006F6593" w:rsidP="005A7934">
            <w:pPr>
              <w:jc w:val="left"/>
            </w:pPr>
            <w:r>
              <w:rPr>
                <w:rFonts w:ascii="Calibri" w:eastAsia="Calibri" w:hAnsi="Calibri" w:cs="Calibri"/>
                <w:b/>
                <w:sz w:val="20"/>
                <w:szCs w:val="20"/>
              </w:rPr>
              <w:t>Activity 3:</w:t>
            </w:r>
            <w:r>
              <w:rPr>
                <w:rFonts w:ascii="Calibri" w:eastAsia="Calibri" w:hAnsi="Calibri" w:cs="Calibri"/>
                <w:sz w:val="20"/>
                <w:szCs w:val="20"/>
              </w:rPr>
              <w:t xml:space="preserve">  </w:t>
            </w:r>
          </w:p>
          <w:p w:rsidR="002F78B8" w:rsidRPr="002F78B8" w:rsidRDefault="002F78B8" w:rsidP="002F78B8">
            <w:pPr>
              <w:jc w:val="left"/>
              <w:rPr>
                <w:rFonts w:ascii="Calibri" w:eastAsia="Calibri" w:hAnsi="Calibri" w:cs="Calibri"/>
                <w:sz w:val="20"/>
                <w:szCs w:val="20"/>
              </w:rPr>
            </w:pPr>
            <w:r>
              <w:rPr>
                <w:rFonts w:ascii="Calibri" w:eastAsia="Calibri" w:hAnsi="Calibri" w:cs="Calibri"/>
                <w:sz w:val="20"/>
                <w:szCs w:val="20"/>
              </w:rPr>
              <w:t>Ask the class</w:t>
            </w:r>
            <w:r w:rsidRPr="002F78B8">
              <w:rPr>
                <w:rFonts w:ascii="Calibri" w:eastAsia="Calibri" w:hAnsi="Calibri" w:cs="Calibri"/>
                <w:sz w:val="20"/>
                <w:szCs w:val="20"/>
              </w:rPr>
              <w:t xml:space="preserve"> to work out whether the following numbers could be the number of handshakes at a mathematical gathering, and how large those gatherings would be:</w:t>
            </w:r>
          </w:p>
          <w:p w:rsidR="002F78B8" w:rsidRPr="002F78B8" w:rsidRDefault="002F78B8" w:rsidP="002F78B8">
            <w:pPr>
              <w:jc w:val="left"/>
              <w:rPr>
                <w:rFonts w:ascii="Calibri" w:eastAsia="Calibri" w:hAnsi="Calibri" w:cs="Calibri"/>
                <w:sz w:val="20"/>
                <w:szCs w:val="20"/>
              </w:rPr>
            </w:pPr>
            <w:r w:rsidRPr="002F78B8">
              <w:rPr>
                <w:rFonts w:ascii="Calibri" w:eastAsia="Calibri" w:hAnsi="Calibri" w:cs="Calibri"/>
                <w:sz w:val="20"/>
                <w:szCs w:val="20"/>
              </w:rPr>
              <w:t>4851</w:t>
            </w:r>
          </w:p>
          <w:p w:rsidR="002F78B8" w:rsidRPr="002F78B8" w:rsidRDefault="002F78B8" w:rsidP="002F78B8">
            <w:pPr>
              <w:jc w:val="left"/>
              <w:rPr>
                <w:rFonts w:ascii="Calibri" w:eastAsia="Calibri" w:hAnsi="Calibri" w:cs="Calibri"/>
                <w:sz w:val="20"/>
                <w:szCs w:val="20"/>
              </w:rPr>
            </w:pPr>
            <w:r w:rsidRPr="002F78B8">
              <w:rPr>
                <w:rFonts w:ascii="Calibri" w:eastAsia="Calibri" w:hAnsi="Calibri" w:cs="Calibri"/>
                <w:sz w:val="20"/>
                <w:szCs w:val="20"/>
              </w:rPr>
              <w:t>6214</w:t>
            </w:r>
          </w:p>
          <w:p w:rsidR="002F78B8" w:rsidRPr="002F78B8" w:rsidRDefault="002F78B8" w:rsidP="002F78B8">
            <w:pPr>
              <w:jc w:val="left"/>
              <w:rPr>
                <w:rFonts w:ascii="Calibri" w:eastAsia="Calibri" w:hAnsi="Calibri" w:cs="Calibri"/>
                <w:sz w:val="20"/>
                <w:szCs w:val="20"/>
              </w:rPr>
            </w:pPr>
            <w:r w:rsidRPr="002F78B8">
              <w:rPr>
                <w:rFonts w:ascii="Calibri" w:eastAsia="Calibri" w:hAnsi="Calibri" w:cs="Calibri"/>
                <w:sz w:val="20"/>
                <w:szCs w:val="20"/>
              </w:rPr>
              <w:t>3655</w:t>
            </w:r>
          </w:p>
          <w:p w:rsidR="002F78B8" w:rsidRPr="002F78B8" w:rsidRDefault="002F78B8" w:rsidP="002F78B8">
            <w:pPr>
              <w:jc w:val="left"/>
              <w:rPr>
                <w:rFonts w:ascii="Calibri" w:eastAsia="Calibri" w:hAnsi="Calibri" w:cs="Calibri"/>
                <w:sz w:val="20"/>
                <w:szCs w:val="20"/>
              </w:rPr>
            </w:pPr>
            <w:r w:rsidRPr="002F78B8">
              <w:rPr>
                <w:rFonts w:ascii="Calibri" w:eastAsia="Calibri" w:hAnsi="Calibri" w:cs="Calibri"/>
                <w:sz w:val="20"/>
                <w:szCs w:val="20"/>
              </w:rPr>
              <w:t>7626</w:t>
            </w:r>
          </w:p>
          <w:p w:rsidR="00C10E7E" w:rsidRPr="00CD37B3" w:rsidRDefault="002F78B8" w:rsidP="002F78B8">
            <w:pPr>
              <w:jc w:val="left"/>
              <w:rPr>
                <w:rFonts w:ascii="Calibri" w:eastAsia="Calibri" w:hAnsi="Calibri" w:cs="Calibri"/>
                <w:sz w:val="20"/>
                <w:szCs w:val="20"/>
              </w:rPr>
            </w:pPr>
            <w:r w:rsidRPr="002F78B8">
              <w:rPr>
                <w:rFonts w:ascii="Calibri" w:eastAsia="Calibri" w:hAnsi="Calibri" w:cs="Calibri"/>
                <w:sz w:val="20"/>
                <w:szCs w:val="20"/>
              </w:rPr>
              <w:t>8656</w:t>
            </w:r>
          </w:p>
        </w:tc>
      </w:tr>
      <w:tr w:rsidR="006F6593" w:rsidTr="002F78B8">
        <w:trPr>
          <w:jc w:val="center"/>
        </w:trPr>
        <w:tc>
          <w:tcPr>
            <w:tcW w:w="1591" w:type="dxa"/>
            <w:tcBorders>
              <w:bottom w:val="single" w:sz="4" w:space="0" w:color="000000"/>
            </w:tcBorders>
          </w:tcPr>
          <w:p w:rsidR="006F6593" w:rsidRDefault="006F6593" w:rsidP="005A7934">
            <w:r>
              <w:rPr>
                <w:rFonts w:ascii="Calibri" w:eastAsia="Calibri" w:hAnsi="Calibri" w:cs="Calibri"/>
                <w:sz w:val="20"/>
                <w:szCs w:val="20"/>
              </w:rPr>
              <w:t>Questions for progression</w:t>
            </w:r>
          </w:p>
        </w:tc>
        <w:tc>
          <w:tcPr>
            <w:tcW w:w="8252" w:type="dxa"/>
            <w:tcBorders>
              <w:bottom w:val="single" w:sz="4" w:space="0" w:color="000000"/>
            </w:tcBorders>
          </w:tcPr>
          <w:p w:rsidR="002F78B8" w:rsidRPr="002F78B8" w:rsidRDefault="002F78B8" w:rsidP="002F78B8">
            <w:pPr>
              <w:numPr>
                <w:ilvl w:val="0"/>
                <w:numId w:val="2"/>
              </w:numPr>
              <w:ind w:left="317" w:firstLine="0"/>
              <w:jc w:val="left"/>
              <w:rPr>
                <w:rFonts w:ascii="Calibri" w:eastAsia="Calibri" w:hAnsi="Calibri" w:cs="Calibri"/>
                <w:i/>
                <w:sz w:val="20"/>
                <w:szCs w:val="20"/>
              </w:rPr>
            </w:pPr>
            <w:r w:rsidRPr="002F78B8">
              <w:rPr>
                <w:rFonts w:ascii="Calibri" w:eastAsia="Calibri" w:hAnsi="Calibri" w:cs="Calibri"/>
                <w:i/>
                <w:sz w:val="20"/>
                <w:szCs w:val="20"/>
              </w:rPr>
              <w:t>What is special about the numbers of handshakes at different sized gatherings?</w:t>
            </w:r>
          </w:p>
          <w:p w:rsidR="009443B7" w:rsidRDefault="002F78B8" w:rsidP="002F78B8">
            <w:pPr>
              <w:numPr>
                <w:ilvl w:val="0"/>
                <w:numId w:val="2"/>
              </w:numPr>
              <w:ind w:left="317" w:firstLine="0"/>
              <w:jc w:val="left"/>
              <w:rPr>
                <w:rFonts w:ascii="Calibri" w:eastAsia="Calibri" w:hAnsi="Calibri" w:cs="Calibri"/>
                <w:i/>
                <w:sz w:val="20"/>
                <w:szCs w:val="20"/>
              </w:rPr>
            </w:pPr>
            <w:r w:rsidRPr="002F78B8">
              <w:rPr>
                <w:rFonts w:ascii="Calibri" w:eastAsia="Calibri" w:hAnsi="Calibri" w:cs="Calibri"/>
                <w:i/>
                <w:sz w:val="20"/>
                <w:szCs w:val="20"/>
              </w:rPr>
              <w:t>How does each method for working out the total number of handshakes relate to different ways of describing what happens when everyone in a room shakes hands?</w:t>
            </w:r>
          </w:p>
          <w:p w:rsidR="002F78B8" w:rsidRPr="002F78B8" w:rsidRDefault="002F78B8" w:rsidP="002F78B8">
            <w:pPr>
              <w:numPr>
                <w:ilvl w:val="0"/>
                <w:numId w:val="2"/>
              </w:numPr>
              <w:ind w:left="317" w:firstLine="0"/>
              <w:jc w:val="left"/>
              <w:rPr>
                <w:rFonts w:ascii="Calibri" w:eastAsia="Calibri" w:hAnsi="Calibri" w:cs="Calibri"/>
                <w:i/>
                <w:sz w:val="20"/>
                <w:szCs w:val="20"/>
              </w:rPr>
            </w:pPr>
            <w:proofErr w:type="gramStart"/>
            <w:r w:rsidRPr="002F78B8">
              <w:rPr>
                <w:rFonts w:ascii="Calibri" w:eastAsia="Calibri" w:hAnsi="Calibri" w:cs="Calibri"/>
                <w:i/>
                <w:sz w:val="20"/>
                <w:szCs w:val="20"/>
              </w:rPr>
              <w:t>an</w:t>
            </w:r>
            <w:proofErr w:type="gramEnd"/>
            <w:r w:rsidRPr="002F78B8">
              <w:rPr>
                <w:rFonts w:ascii="Calibri" w:eastAsia="Calibri" w:hAnsi="Calibri" w:cs="Calibri"/>
                <w:i/>
                <w:sz w:val="20"/>
                <w:szCs w:val="20"/>
              </w:rPr>
              <w:t xml:space="preserve"> you have a gathering with 9, 19, 29, 39, ... handshakes? Are these impossible? How do you know? What other impossible families of gatherings can you find?</w:t>
            </w:r>
          </w:p>
          <w:p w:rsidR="002F78B8" w:rsidRPr="006F6593" w:rsidRDefault="002F78B8" w:rsidP="002F78B8">
            <w:pPr>
              <w:numPr>
                <w:ilvl w:val="0"/>
                <w:numId w:val="2"/>
              </w:numPr>
              <w:ind w:left="317" w:firstLine="0"/>
              <w:jc w:val="left"/>
              <w:rPr>
                <w:rFonts w:ascii="Calibri" w:eastAsia="Calibri" w:hAnsi="Calibri" w:cs="Calibri"/>
                <w:i/>
                <w:sz w:val="20"/>
                <w:szCs w:val="20"/>
              </w:rPr>
            </w:pPr>
            <w:r w:rsidRPr="002F78B8">
              <w:rPr>
                <w:rFonts w:ascii="Calibri" w:eastAsia="Calibri" w:hAnsi="Calibri" w:cs="Calibri"/>
                <w:i/>
                <w:sz w:val="20"/>
                <w:szCs w:val="20"/>
              </w:rPr>
              <w:t>Could there ever be a gathering with a multiple of 1000 handshakes? Give some examples.</w:t>
            </w:r>
          </w:p>
        </w:tc>
      </w:tr>
    </w:tbl>
    <w:p w:rsidR="00461D56" w:rsidRDefault="00461D56" w:rsidP="008E4AEA">
      <w:pPr>
        <w:jc w:val="left"/>
      </w:pPr>
    </w:p>
    <w:p w:rsidR="00A75D1D" w:rsidRDefault="00A75D1D" w:rsidP="008E4AEA">
      <w:pPr>
        <w:jc w:val="left"/>
      </w:pPr>
    </w:p>
    <w:tbl>
      <w:tblPr>
        <w:tblW w:w="9999" w:type="dxa"/>
        <w:jc w:val="center"/>
        <w:tblInd w:w="4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999"/>
      </w:tblGrid>
      <w:tr w:rsidR="008E4AEA" w:rsidTr="00EA2A99">
        <w:trPr>
          <w:trHeight w:val="880"/>
          <w:jc w:val="center"/>
        </w:trPr>
        <w:tc>
          <w:tcPr>
            <w:tcW w:w="9999" w:type="dxa"/>
          </w:tcPr>
          <w:p w:rsidR="008E4AEA" w:rsidRDefault="008E4AEA" w:rsidP="00F7061C">
            <w:pPr>
              <w:widowControl w:val="0"/>
              <w:jc w:val="left"/>
            </w:pPr>
            <w:bookmarkStart w:id="0" w:name="_GoBack"/>
            <w:bookmarkEnd w:id="0"/>
            <w:r>
              <w:rPr>
                <w:rFonts w:ascii="Calibri" w:eastAsia="Calibri" w:hAnsi="Calibri" w:cs="Calibri"/>
                <w:b/>
                <w:sz w:val="20"/>
                <w:szCs w:val="20"/>
              </w:rPr>
              <w:t>Acknowledgements:</w:t>
            </w:r>
          </w:p>
          <w:p w:rsidR="006F6593" w:rsidRDefault="00A75D1D" w:rsidP="00F7061C">
            <w:pPr>
              <w:widowControl w:val="0"/>
              <w:jc w:val="left"/>
              <w:rPr>
                <w:rFonts w:ascii="Calibri" w:eastAsia="Calibri" w:hAnsi="Calibri" w:cs="Calibri"/>
                <w:sz w:val="20"/>
                <w:szCs w:val="20"/>
              </w:rPr>
            </w:pPr>
            <w:proofErr w:type="spellStart"/>
            <w:r>
              <w:rPr>
                <w:rFonts w:ascii="Calibri" w:eastAsia="Calibri" w:hAnsi="Calibri" w:cs="Calibri"/>
                <w:sz w:val="20"/>
                <w:szCs w:val="20"/>
              </w:rPr>
              <w:t>NRich</w:t>
            </w:r>
            <w:proofErr w:type="spellEnd"/>
          </w:p>
          <w:p w:rsidR="006C2544" w:rsidRPr="0057402C" w:rsidRDefault="006C2544" w:rsidP="00F7061C">
            <w:pPr>
              <w:widowControl w:val="0"/>
              <w:jc w:val="left"/>
              <w:rPr>
                <w:rFonts w:ascii="Calibri" w:eastAsia="Calibri" w:hAnsi="Calibri" w:cs="Calibri"/>
                <w:sz w:val="20"/>
                <w:szCs w:val="20"/>
              </w:rPr>
            </w:pPr>
          </w:p>
        </w:tc>
      </w:tr>
    </w:tbl>
    <w:p w:rsidR="008E4AEA" w:rsidRDefault="008E4AEA" w:rsidP="00EC4C8C">
      <w:pPr>
        <w:jc w:val="left"/>
      </w:pPr>
    </w:p>
    <w:sectPr w:rsidR="008E4AEA" w:rsidSect="00653C66">
      <w:headerReference w:type="default" r:id="rId10"/>
      <w:pgSz w:w="11906" w:h="16838"/>
      <w:pgMar w:top="566" w:right="1558" w:bottom="566" w:left="1134" w:header="720" w:footer="720" w:gutter="0"/>
      <w:pgNumType w:start="1"/>
      <w:cols w:space="720" w:equalWidth="0">
        <w:col w:w="9214"/>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842B1" w:rsidRDefault="005842B1">
      <w:r>
        <w:separator/>
      </w:r>
    </w:p>
  </w:endnote>
  <w:endnote w:type="continuationSeparator" w:id="0">
    <w:p w:rsidR="005842B1" w:rsidRDefault="005842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842B1" w:rsidRDefault="005842B1">
      <w:r>
        <w:separator/>
      </w:r>
    </w:p>
  </w:footnote>
  <w:footnote w:type="continuationSeparator" w:id="0">
    <w:p w:rsidR="005842B1" w:rsidRDefault="005842B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061C" w:rsidRDefault="00F7061C">
    <w:pPr>
      <w:tabs>
        <w:tab w:val="center" w:pos="4320"/>
        <w:tab w:val="right" w:pos="8640"/>
      </w:tabs>
      <w:jc w:val="left"/>
    </w:pPr>
    <w:r>
      <w:rPr>
        <w:noProof/>
      </w:rPr>
      <w:drawing>
        <wp:anchor distT="0" distB="0" distL="114300" distR="114300" simplePos="0" relativeHeight="251663872" behindDoc="1" locked="0" layoutInCell="1" allowOverlap="1" wp14:anchorId="585D9F63" wp14:editId="1AB88B62">
          <wp:simplePos x="0" y="0"/>
          <wp:positionH relativeFrom="column">
            <wp:posOffset>69215</wp:posOffset>
          </wp:positionH>
          <wp:positionV relativeFrom="paragraph">
            <wp:posOffset>-104775</wp:posOffset>
          </wp:positionV>
          <wp:extent cx="538843" cy="6286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blogo.png"/>
                  <pic:cNvPicPr/>
                </pic:nvPicPr>
                <pic:blipFill>
                  <a:blip r:embed="rId1">
                    <a:extLst>
                      <a:ext uri="{28A0092B-C50C-407E-A947-70E740481C1C}">
                        <a14:useLocalDpi xmlns:a14="http://schemas.microsoft.com/office/drawing/2010/main" val="0"/>
                      </a:ext>
                    </a:extLst>
                  </a:blip>
                  <a:stretch>
                    <a:fillRect/>
                  </a:stretch>
                </pic:blipFill>
                <pic:spPr>
                  <a:xfrm>
                    <a:off x="0" y="0"/>
                    <a:ext cx="538843" cy="628650"/>
                  </a:xfrm>
                  <a:prstGeom prst="rect">
                    <a:avLst/>
                  </a:prstGeom>
                </pic:spPr>
              </pic:pic>
            </a:graphicData>
          </a:graphic>
          <wp14:sizeRelH relativeFrom="margin">
            <wp14:pctWidth>0</wp14:pctWidth>
          </wp14:sizeRelH>
          <wp14:sizeRelV relativeFrom="margin">
            <wp14:pctHeight>0</wp14:pctHeight>
          </wp14:sizeRelV>
        </wp:anchor>
      </w:drawing>
    </w:r>
  </w:p>
  <w:tbl>
    <w:tblPr>
      <w:tblStyle w:val="a4"/>
      <w:tblW w:w="11346" w:type="dxa"/>
      <w:tblLayout w:type="fixed"/>
      <w:tblLook w:val="0600" w:firstRow="0" w:lastRow="0" w:firstColumn="0" w:lastColumn="0" w:noHBand="1" w:noVBand="1"/>
    </w:tblPr>
    <w:tblGrid>
      <w:gridCol w:w="2935"/>
      <w:gridCol w:w="4820"/>
      <w:gridCol w:w="3591"/>
    </w:tblGrid>
    <w:tr w:rsidR="00F7061C" w:rsidTr="00375A5D">
      <w:tc>
        <w:tcPr>
          <w:tcW w:w="2935" w:type="dxa"/>
          <w:tcMar>
            <w:top w:w="100" w:type="dxa"/>
            <w:left w:w="100" w:type="dxa"/>
            <w:bottom w:w="100" w:type="dxa"/>
            <w:right w:w="100" w:type="dxa"/>
          </w:tcMar>
        </w:tcPr>
        <w:p w:rsidR="00F7061C" w:rsidRDefault="00F7061C">
          <w:pPr>
            <w:widowControl w:val="0"/>
            <w:ind w:right="0"/>
            <w:jc w:val="left"/>
          </w:pPr>
        </w:p>
      </w:tc>
      <w:tc>
        <w:tcPr>
          <w:tcW w:w="4820" w:type="dxa"/>
          <w:tcMar>
            <w:top w:w="100" w:type="dxa"/>
            <w:left w:w="100" w:type="dxa"/>
            <w:bottom w:w="100" w:type="dxa"/>
            <w:right w:w="100" w:type="dxa"/>
          </w:tcMar>
        </w:tcPr>
        <w:p w:rsidR="00F7061C" w:rsidRDefault="00F7061C" w:rsidP="00375A5D">
          <w:pPr>
            <w:widowControl w:val="0"/>
            <w:ind w:right="0"/>
          </w:pPr>
          <w:r w:rsidRPr="00375A5D">
            <w:rPr>
              <w:rFonts w:ascii="Calibri" w:eastAsia="Calibri" w:hAnsi="Calibri" w:cs="Calibri"/>
              <w:b/>
              <w:sz w:val="36"/>
              <w:szCs w:val="30"/>
            </w:rPr>
            <w:t xml:space="preserve">Planning for </w:t>
          </w:r>
          <w:r>
            <w:rPr>
              <w:rFonts w:ascii="Calibri" w:eastAsia="Calibri" w:hAnsi="Calibri" w:cs="Calibri"/>
              <w:b/>
              <w:sz w:val="36"/>
              <w:szCs w:val="30"/>
            </w:rPr>
            <w:t>p</w:t>
          </w:r>
          <w:r w:rsidRPr="00375A5D">
            <w:rPr>
              <w:rFonts w:ascii="Calibri" w:eastAsia="Calibri" w:hAnsi="Calibri" w:cs="Calibri"/>
              <w:b/>
              <w:sz w:val="36"/>
              <w:szCs w:val="30"/>
            </w:rPr>
            <w:t>rogression</w:t>
          </w:r>
        </w:p>
      </w:tc>
      <w:tc>
        <w:tcPr>
          <w:tcW w:w="3591" w:type="dxa"/>
          <w:tcMar>
            <w:top w:w="100" w:type="dxa"/>
            <w:left w:w="100" w:type="dxa"/>
            <w:bottom w:w="100" w:type="dxa"/>
            <w:right w:w="100" w:type="dxa"/>
          </w:tcMar>
        </w:tcPr>
        <w:p w:rsidR="00F7061C" w:rsidRDefault="00F7061C">
          <w:pPr>
            <w:widowControl w:val="0"/>
            <w:ind w:right="0"/>
            <w:jc w:val="left"/>
          </w:pPr>
        </w:p>
      </w:tc>
    </w:tr>
  </w:tbl>
  <w:p w:rsidR="00F7061C" w:rsidRDefault="00F7061C">
    <w:pPr>
      <w:tabs>
        <w:tab w:val="center" w:pos="4320"/>
        <w:tab w:val="right" w:pos="8640"/>
      </w:tabs>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B55584"/>
    <w:multiLevelType w:val="multilevel"/>
    <w:tmpl w:val="F47CFCA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
    <w:nsid w:val="1D353497"/>
    <w:multiLevelType w:val="multilevel"/>
    <w:tmpl w:val="A0102B3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
    <w:nsid w:val="2C05746C"/>
    <w:multiLevelType w:val="hybridMultilevel"/>
    <w:tmpl w:val="53541E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613C1771"/>
    <w:multiLevelType w:val="multilevel"/>
    <w:tmpl w:val="156C2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94F5029"/>
    <w:multiLevelType w:val="multilevel"/>
    <w:tmpl w:val="1A4E9DE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0"/>
  </w:num>
  <w:num w:numId="2">
    <w:abstractNumId w:val="4"/>
  </w:num>
  <w:num w:numId="3">
    <w:abstractNumId w:val="1"/>
  </w:num>
  <w:num w:numId="4">
    <w:abstractNumId w:val="2"/>
  </w:num>
  <w:num w:numId="5">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1A07"/>
    <w:rsid w:val="000003A7"/>
    <w:rsid w:val="00005E93"/>
    <w:rsid w:val="00012EAE"/>
    <w:rsid w:val="000208C2"/>
    <w:rsid w:val="00042F4C"/>
    <w:rsid w:val="00053BF7"/>
    <w:rsid w:val="00055384"/>
    <w:rsid w:val="00055C9B"/>
    <w:rsid w:val="000618E3"/>
    <w:rsid w:val="00083485"/>
    <w:rsid w:val="000A01DA"/>
    <w:rsid w:val="000A1638"/>
    <w:rsid w:val="000E0C7D"/>
    <w:rsid w:val="000F0A0A"/>
    <w:rsid w:val="000F1706"/>
    <w:rsid w:val="00111E6B"/>
    <w:rsid w:val="0011376B"/>
    <w:rsid w:val="00136E1A"/>
    <w:rsid w:val="00141507"/>
    <w:rsid w:val="001533EC"/>
    <w:rsid w:val="001832B7"/>
    <w:rsid w:val="00184FEC"/>
    <w:rsid w:val="00190657"/>
    <w:rsid w:val="00197F23"/>
    <w:rsid w:val="001A369C"/>
    <w:rsid w:val="001A4D79"/>
    <w:rsid w:val="001D1A07"/>
    <w:rsid w:val="001E04E7"/>
    <w:rsid w:val="001E07EF"/>
    <w:rsid w:val="001E1830"/>
    <w:rsid w:val="001F46CE"/>
    <w:rsid w:val="001F75E8"/>
    <w:rsid w:val="002129AF"/>
    <w:rsid w:val="00221A8C"/>
    <w:rsid w:val="00237918"/>
    <w:rsid w:val="0024140C"/>
    <w:rsid w:val="0024646D"/>
    <w:rsid w:val="00262817"/>
    <w:rsid w:val="002656B2"/>
    <w:rsid w:val="0026791C"/>
    <w:rsid w:val="00270A84"/>
    <w:rsid w:val="00286333"/>
    <w:rsid w:val="002E2F9C"/>
    <w:rsid w:val="002F5664"/>
    <w:rsid w:val="002F633B"/>
    <w:rsid w:val="002F78B8"/>
    <w:rsid w:val="00311C41"/>
    <w:rsid w:val="00317582"/>
    <w:rsid w:val="00335AFB"/>
    <w:rsid w:val="00356B53"/>
    <w:rsid w:val="00361351"/>
    <w:rsid w:val="003664DC"/>
    <w:rsid w:val="00375A5D"/>
    <w:rsid w:val="00380C33"/>
    <w:rsid w:val="00393EBF"/>
    <w:rsid w:val="003A0774"/>
    <w:rsid w:val="003C4488"/>
    <w:rsid w:val="003D390A"/>
    <w:rsid w:val="003D3CB3"/>
    <w:rsid w:val="003F6D97"/>
    <w:rsid w:val="00400543"/>
    <w:rsid w:val="0040151D"/>
    <w:rsid w:val="00417D87"/>
    <w:rsid w:val="00422185"/>
    <w:rsid w:val="00425F31"/>
    <w:rsid w:val="00426E5B"/>
    <w:rsid w:val="00430A9E"/>
    <w:rsid w:val="00437754"/>
    <w:rsid w:val="00461D56"/>
    <w:rsid w:val="00462ACB"/>
    <w:rsid w:val="00463DEC"/>
    <w:rsid w:val="004752EF"/>
    <w:rsid w:val="00477B2F"/>
    <w:rsid w:val="00487F86"/>
    <w:rsid w:val="004A1E2C"/>
    <w:rsid w:val="004A4F4B"/>
    <w:rsid w:val="004B52F8"/>
    <w:rsid w:val="004B60CD"/>
    <w:rsid w:val="00525F5C"/>
    <w:rsid w:val="005310D2"/>
    <w:rsid w:val="005321A5"/>
    <w:rsid w:val="005438A4"/>
    <w:rsid w:val="00564A5A"/>
    <w:rsid w:val="005659BB"/>
    <w:rsid w:val="0057097E"/>
    <w:rsid w:val="0057402C"/>
    <w:rsid w:val="005842B1"/>
    <w:rsid w:val="005A58CB"/>
    <w:rsid w:val="005A60D3"/>
    <w:rsid w:val="005A7F93"/>
    <w:rsid w:val="005B2852"/>
    <w:rsid w:val="005B43C0"/>
    <w:rsid w:val="005B4B84"/>
    <w:rsid w:val="005B6C81"/>
    <w:rsid w:val="005D3DA0"/>
    <w:rsid w:val="005E4ADB"/>
    <w:rsid w:val="0061634C"/>
    <w:rsid w:val="006353CA"/>
    <w:rsid w:val="00652B88"/>
    <w:rsid w:val="00653C66"/>
    <w:rsid w:val="006665EE"/>
    <w:rsid w:val="00677B0A"/>
    <w:rsid w:val="00693CEC"/>
    <w:rsid w:val="00694987"/>
    <w:rsid w:val="006A1F14"/>
    <w:rsid w:val="006A2FEA"/>
    <w:rsid w:val="006A72F7"/>
    <w:rsid w:val="006C0392"/>
    <w:rsid w:val="006C2544"/>
    <w:rsid w:val="006C44BA"/>
    <w:rsid w:val="006D17E6"/>
    <w:rsid w:val="006D48D7"/>
    <w:rsid w:val="006F170F"/>
    <w:rsid w:val="006F6593"/>
    <w:rsid w:val="00701307"/>
    <w:rsid w:val="00702BA1"/>
    <w:rsid w:val="00723CA8"/>
    <w:rsid w:val="007439EE"/>
    <w:rsid w:val="0074612D"/>
    <w:rsid w:val="0075254B"/>
    <w:rsid w:val="00770A39"/>
    <w:rsid w:val="00773D1C"/>
    <w:rsid w:val="00780C8E"/>
    <w:rsid w:val="00781786"/>
    <w:rsid w:val="00836901"/>
    <w:rsid w:val="0085494F"/>
    <w:rsid w:val="00864553"/>
    <w:rsid w:val="00865C64"/>
    <w:rsid w:val="00875F9C"/>
    <w:rsid w:val="00877DAF"/>
    <w:rsid w:val="00894FE9"/>
    <w:rsid w:val="008D06C0"/>
    <w:rsid w:val="008E4AEA"/>
    <w:rsid w:val="00905721"/>
    <w:rsid w:val="0092713B"/>
    <w:rsid w:val="009427FF"/>
    <w:rsid w:val="009443B7"/>
    <w:rsid w:val="00945211"/>
    <w:rsid w:val="00987B41"/>
    <w:rsid w:val="00995486"/>
    <w:rsid w:val="009B409F"/>
    <w:rsid w:val="009B747D"/>
    <w:rsid w:val="009C318B"/>
    <w:rsid w:val="009D6278"/>
    <w:rsid w:val="00A00BD7"/>
    <w:rsid w:val="00A20584"/>
    <w:rsid w:val="00A53A32"/>
    <w:rsid w:val="00A5420E"/>
    <w:rsid w:val="00A5474D"/>
    <w:rsid w:val="00A552C4"/>
    <w:rsid w:val="00A75D1D"/>
    <w:rsid w:val="00A80912"/>
    <w:rsid w:val="00A80BD5"/>
    <w:rsid w:val="00AC4B12"/>
    <w:rsid w:val="00AF201D"/>
    <w:rsid w:val="00B05794"/>
    <w:rsid w:val="00B073BF"/>
    <w:rsid w:val="00B15E1B"/>
    <w:rsid w:val="00B22C1C"/>
    <w:rsid w:val="00B3337B"/>
    <w:rsid w:val="00B352AA"/>
    <w:rsid w:val="00B54632"/>
    <w:rsid w:val="00B572CE"/>
    <w:rsid w:val="00B87478"/>
    <w:rsid w:val="00B9652B"/>
    <w:rsid w:val="00BB4118"/>
    <w:rsid w:val="00C030C1"/>
    <w:rsid w:val="00C10E7E"/>
    <w:rsid w:val="00C12DCB"/>
    <w:rsid w:val="00C23642"/>
    <w:rsid w:val="00C42B54"/>
    <w:rsid w:val="00C74FA4"/>
    <w:rsid w:val="00C83853"/>
    <w:rsid w:val="00CA49FE"/>
    <w:rsid w:val="00CB3B6E"/>
    <w:rsid w:val="00CB58C2"/>
    <w:rsid w:val="00CB6378"/>
    <w:rsid w:val="00CC1051"/>
    <w:rsid w:val="00CD1409"/>
    <w:rsid w:val="00CD37B3"/>
    <w:rsid w:val="00CD5098"/>
    <w:rsid w:val="00CD5A1A"/>
    <w:rsid w:val="00CE2565"/>
    <w:rsid w:val="00CF27E9"/>
    <w:rsid w:val="00D009D3"/>
    <w:rsid w:val="00D116E4"/>
    <w:rsid w:val="00D328C8"/>
    <w:rsid w:val="00D75572"/>
    <w:rsid w:val="00D7694B"/>
    <w:rsid w:val="00D921C2"/>
    <w:rsid w:val="00D92579"/>
    <w:rsid w:val="00DB2052"/>
    <w:rsid w:val="00DB2400"/>
    <w:rsid w:val="00DB4975"/>
    <w:rsid w:val="00DB7301"/>
    <w:rsid w:val="00DC1B12"/>
    <w:rsid w:val="00E03461"/>
    <w:rsid w:val="00E0678E"/>
    <w:rsid w:val="00E4233C"/>
    <w:rsid w:val="00E6409C"/>
    <w:rsid w:val="00E768F9"/>
    <w:rsid w:val="00E842DD"/>
    <w:rsid w:val="00E902A3"/>
    <w:rsid w:val="00E90EEE"/>
    <w:rsid w:val="00EA2A99"/>
    <w:rsid w:val="00EC4C8C"/>
    <w:rsid w:val="00EF4FC1"/>
    <w:rsid w:val="00EF59CE"/>
    <w:rsid w:val="00F02088"/>
    <w:rsid w:val="00F1397F"/>
    <w:rsid w:val="00F35649"/>
    <w:rsid w:val="00F6140D"/>
    <w:rsid w:val="00F6519F"/>
    <w:rsid w:val="00F7061C"/>
    <w:rsid w:val="00F734D0"/>
    <w:rsid w:val="00F8133E"/>
    <w:rsid w:val="00F8243F"/>
    <w:rsid w:val="00FB2C5D"/>
    <w:rsid w:val="00FD2944"/>
    <w:rsid w:val="00FF74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 w:type="character" w:styleId="PlaceholderText">
    <w:name w:val="Placeholder Text"/>
    <w:basedOn w:val="DefaultParagraphFont"/>
    <w:uiPriority w:val="99"/>
    <w:semiHidden/>
    <w:rsid w:val="008E4AEA"/>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 w:type="character" w:styleId="PlaceholderText">
    <w:name w:val="Placeholder Text"/>
    <w:basedOn w:val="DefaultParagraphFont"/>
    <w:uiPriority w:val="99"/>
    <w:semiHidden/>
    <w:rsid w:val="008E4AE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53730">
      <w:bodyDiv w:val="1"/>
      <w:marLeft w:val="0"/>
      <w:marRight w:val="0"/>
      <w:marTop w:val="0"/>
      <w:marBottom w:val="0"/>
      <w:divBdr>
        <w:top w:val="none" w:sz="0" w:space="0" w:color="auto"/>
        <w:left w:val="none" w:sz="0" w:space="0" w:color="auto"/>
        <w:bottom w:val="none" w:sz="0" w:space="0" w:color="auto"/>
        <w:right w:val="none" w:sz="0" w:space="0" w:color="auto"/>
      </w:divBdr>
      <w:divsChild>
        <w:div w:id="707991229">
          <w:marLeft w:val="0"/>
          <w:marRight w:val="0"/>
          <w:marTop w:val="0"/>
          <w:marBottom w:val="0"/>
          <w:divBdr>
            <w:top w:val="none" w:sz="0" w:space="0" w:color="auto"/>
            <w:left w:val="none" w:sz="0" w:space="0" w:color="auto"/>
            <w:bottom w:val="none" w:sz="0" w:space="0" w:color="auto"/>
            <w:right w:val="none" w:sz="0" w:space="0" w:color="auto"/>
          </w:divBdr>
        </w:div>
        <w:div w:id="1288927396">
          <w:marLeft w:val="0"/>
          <w:marRight w:val="0"/>
          <w:marTop w:val="0"/>
          <w:marBottom w:val="0"/>
          <w:divBdr>
            <w:top w:val="none" w:sz="0" w:space="0" w:color="auto"/>
            <w:left w:val="none" w:sz="0" w:space="0" w:color="auto"/>
            <w:bottom w:val="none" w:sz="0" w:space="0" w:color="auto"/>
            <w:right w:val="none" w:sz="0" w:space="0" w:color="auto"/>
          </w:divBdr>
        </w:div>
        <w:div w:id="1336765426">
          <w:marLeft w:val="0"/>
          <w:marRight w:val="0"/>
          <w:marTop w:val="0"/>
          <w:marBottom w:val="0"/>
          <w:divBdr>
            <w:top w:val="none" w:sz="0" w:space="0" w:color="auto"/>
            <w:left w:val="none" w:sz="0" w:space="0" w:color="auto"/>
            <w:bottom w:val="none" w:sz="0" w:space="0" w:color="auto"/>
            <w:right w:val="none" w:sz="0" w:space="0" w:color="auto"/>
          </w:divBdr>
        </w:div>
        <w:div w:id="1362168829">
          <w:marLeft w:val="0"/>
          <w:marRight w:val="0"/>
          <w:marTop w:val="0"/>
          <w:marBottom w:val="0"/>
          <w:divBdr>
            <w:top w:val="none" w:sz="0" w:space="0" w:color="auto"/>
            <w:left w:val="none" w:sz="0" w:space="0" w:color="auto"/>
            <w:bottom w:val="none" w:sz="0" w:space="0" w:color="auto"/>
            <w:right w:val="none" w:sz="0" w:space="0" w:color="auto"/>
          </w:divBdr>
        </w:div>
      </w:divsChild>
    </w:div>
    <w:div w:id="9572849">
      <w:bodyDiv w:val="1"/>
      <w:marLeft w:val="0"/>
      <w:marRight w:val="0"/>
      <w:marTop w:val="0"/>
      <w:marBottom w:val="0"/>
      <w:divBdr>
        <w:top w:val="none" w:sz="0" w:space="0" w:color="auto"/>
        <w:left w:val="none" w:sz="0" w:space="0" w:color="auto"/>
        <w:bottom w:val="none" w:sz="0" w:space="0" w:color="auto"/>
        <w:right w:val="none" w:sz="0" w:space="0" w:color="auto"/>
      </w:divBdr>
      <w:divsChild>
        <w:div w:id="1670643913">
          <w:marLeft w:val="0"/>
          <w:marRight w:val="0"/>
          <w:marTop w:val="0"/>
          <w:marBottom w:val="0"/>
          <w:divBdr>
            <w:top w:val="none" w:sz="0" w:space="0" w:color="auto"/>
            <w:left w:val="none" w:sz="0" w:space="0" w:color="auto"/>
            <w:bottom w:val="none" w:sz="0" w:space="0" w:color="auto"/>
            <w:right w:val="none" w:sz="0" w:space="0" w:color="auto"/>
          </w:divBdr>
        </w:div>
        <w:div w:id="800878683">
          <w:marLeft w:val="0"/>
          <w:marRight w:val="0"/>
          <w:marTop w:val="0"/>
          <w:marBottom w:val="0"/>
          <w:divBdr>
            <w:top w:val="none" w:sz="0" w:space="0" w:color="auto"/>
            <w:left w:val="none" w:sz="0" w:space="0" w:color="auto"/>
            <w:bottom w:val="none" w:sz="0" w:space="0" w:color="auto"/>
            <w:right w:val="none" w:sz="0" w:space="0" w:color="auto"/>
          </w:divBdr>
        </w:div>
      </w:divsChild>
    </w:div>
    <w:div w:id="14353802">
      <w:bodyDiv w:val="1"/>
      <w:marLeft w:val="0"/>
      <w:marRight w:val="0"/>
      <w:marTop w:val="0"/>
      <w:marBottom w:val="0"/>
      <w:divBdr>
        <w:top w:val="none" w:sz="0" w:space="0" w:color="auto"/>
        <w:left w:val="none" w:sz="0" w:space="0" w:color="auto"/>
        <w:bottom w:val="none" w:sz="0" w:space="0" w:color="auto"/>
        <w:right w:val="none" w:sz="0" w:space="0" w:color="auto"/>
      </w:divBdr>
      <w:divsChild>
        <w:div w:id="66147749">
          <w:marLeft w:val="0"/>
          <w:marRight w:val="0"/>
          <w:marTop w:val="0"/>
          <w:marBottom w:val="0"/>
          <w:divBdr>
            <w:top w:val="none" w:sz="0" w:space="0" w:color="auto"/>
            <w:left w:val="none" w:sz="0" w:space="0" w:color="auto"/>
            <w:bottom w:val="none" w:sz="0" w:space="0" w:color="auto"/>
            <w:right w:val="none" w:sz="0" w:space="0" w:color="auto"/>
          </w:divBdr>
        </w:div>
      </w:divsChild>
    </w:div>
    <w:div w:id="104156978">
      <w:bodyDiv w:val="1"/>
      <w:marLeft w:val="0"/>
      <w:marRight w:val="0"/>
      <w:marTop w:val="0"/>
      <w:marBottom w:val="0"/>
      <w:divBdr>
        <w:top w:val="none" w:sz="0" w:space="0" w:color="auto"/>
        <w:left w:val="none" w:sz="0" w:space="0" w:color="auto"/>
        <w:bottom w:val="none" w:sz="0" w:space="0" w:color="auto"/>
        <w:right w:val="none" w:sz="0" w:space="0" w:color="auto"/>
      </w:divBdr>
    </w:div>
    <w:div w:id="161166127">
      <w:bodyDiv w:val="1"/>
      <w:marLeft w:val="0"/>
      <w:marRight w:val="0"/>
      <w:marTop w:val="0"/>
      <w:marBottom w:val="0"/>
      <w:divBdr>
        <w:top w:val="none" w:sz="0" w:space="0" w:color="auto"/>
        <w:left w:val="none" w:sz="0" w:space="0" w:color="auto"/>
        <w:bottom w:val="none" w:sz="0" w:space="0" w:color="auto"/>
        <w:right w:val="none" w:sz="0" w:space="0" w:color="auto"/>
      </w:divBdr>
    </w:div>
    <w:div w:id="170460501">
      <w:bodyDiv w:val="1"/>
      <w:marLeft w:val="0"/>
      <w:marRight w:val="0"/>
      <w:marTop w:val="0"/>
      <w:marBottom w:val="0"/>
      <w:divBdr>
        <w:top w:val="none" w:sz="0" w:space="0" w:color="auto"/>
        <w:left w:val="none" w:sz="0" w:space="0" w:color="auto"/>
        <w:bottom w:val="none" w:sz="0" w:space="0" w:color="auto"/>
        <w:right w:val="none" w:sz="0" w:space="0" w:color="auto"/>
      </w:divBdr>
      <w:divsChild>
        <w:div w:id="1614554455">
          <w:marLeft w:val="0"/>
          <w:marRight w:val="0"/>
          <w:marTop w:val="0"/>
          <w:marBottom w:val="0"/>
          <w:divBdr>
            <w:top w:val="none" w:sz="0" w:space="0" w:color="auto"/>
            <w:left w:val="none" w:sz="0" w:space="0" w:color="auto"/>
            <w:bottom w:val="none" w:sz="0" w:space="0" w:color="auto"/>
            <w:right w:val="none" w:sz="0" w:space="0" w:color="auto"/>
          </w:divBdr>
        </w:div>
        <w:div w:id="457995488">
          <w:marLeft w:val="0"/>
          <w:marRight w:val="0"/>
          <w:marTop w:val="0"/>
          <w:marBottom w:val="0"/>
          <w:divBdr>
            <w:top w:val="none" w:sz="0" w:space="0" w:color="auto"/>
            <w:left w:val="none" w:sz="0" w:space="0" w:color="auto"/>
            <w:bottom w:val="none" w:sz="0" w:space="0" w:color="auto"/>
            <w:right w:val="none" w:sz="0" w:space="0" w:color="auto"/>
          </w:divBdr>
        </w:div>
        <w:div w:id="1919631468">
          <w:marLeft w:val="0"/>
          <w:marRight w:val="0"/>
          <w:marTop w:val="0"/>
          <w:marBottom w:val="0"/>
          <w:divBdr>
            <w:top w:val="none" w:sz="0" w:space="0" w:color="auto"/>
            <w:left w:val="none" w:sz="0" w:space="0" w:color="auto"/>
            <w:bottom w:val="none" w:sz="0" w:space="0" w:color="auto"/>
            <w:right w:val="none" w:sz="0" w:space="0" w:color="auto"/>
          </w:divBdr>
        </w:div>
        <w:div w:id="79371389">
          <w:marLeft w:val="0"/>
          <w:marRight w:val="0"/>
          <w:marTop w:val="0"/>
          <w:marBottom w:val="0"/>
          <w:divBdr>
            <w:top w:val="none" w:sz="0" w:space="0" w:color="auto"/>
            <w:left w:val="none" w:sz="0" w:space="0" w:color="auto"/>
            <w:bottom w:val="none" w:sz="0" w:space="0" w:color="auto"/>
            <w:right w:val="none" w:sz="0" w:space="0" w:color="auto"/>
          </w:divBdr>
        </w:div>
        <w:div w:id="131756587">
          <w:marLeft w:val="0"/>
          <w:marRight w:val="0"/>
          <w:marTop w:val="0"/>
          <w:marBottom w:val="0"/>
          <w:divBdr>
            <w:top w:val="none" w:sz="0" w:space="0" w:color="auto"/>
            <w:left w:val="none" w:sz="0" w:space="0" w:color="auto"/>
            <w:bottom w:val="none" w:sz="0" w:space="0" w:color="auto"/>
            <w:right w:val="none" w:sz="0" w:space="0" w:color="auto"/>
          </w:divBdr>
        </w:div>
      </w:divsChild>
    </w:div>
    <w:div w:id="186480613">
      <w:bodyDiv w:val="1"/>
      <w:marLeft w:val="0"/>
      <w:marRight w:val="0"/>
      <w:marTop w:val="0"/>
      <w:marBottom w:val="0"/>
      <w:divBdr>
        <w:top w:val="none" w:sz="0" w:space="0" w:color="auto"/>
        <w:left w:val="none" w:sz="0" w:space="0" w:color="auto"/>
        <w:bottom w:val="none" w:sz="0" w:space="0" w:color="auto"/>
        <w:right w:val="none" w:sz="0" w:space="0" w:color="auto"/>
      </w:divBdr>
      <w:divsChild>
        <w:div w:id="1609047006">
          <w:marLeft w:val="0"/>
          <w:marRight w:val="0"/>
          <w:marTop w:val="0"/>
          <w:marBottom w:val="0"/>
          <w:divBdr>
            <w:top w:val="none" w:sz="0" w:space="0" w:color="auto"/>
            <w:left w:val="none" w:sz="0" w:space="0" w:color="auto"/>
            <w:bottom w:val="none" w:sz="0" w:space="0" w:color="auto"/>
            <w:right w:val="none" w:sz="0" w:space="0" w:color="auto"/>
          </w:divBdr>
        </w:div>
        <w:div w:id="526717848">
          <w:marLeft w:val="0"/>
          <w:marRight w:val="0"/>
          <w:marTop w:val="0"/>
          <w:marBottom w:val="0"/>
          <w:divBdr>
            <w:top w:val="none" w:sz="0" w:space="0" w:color="auto"/>
            <w:left w:val="none" w:sz="0" w:space="0" w:color="auto"/>
            <w:bottom w:val="none" w:sz="0" w:space="0" w:color="auto"/>
            <w:right w:val="none" w:sz="0" w:space="0" w:color="auto"/>
          </w:divBdr>
        </w:div>
        <w:div w:id="1045443651">
          <w:marLeft w:val="0"/>
          <w:marRight w:val="0"/>
          <w:marTop w:val="0"/>
          <w:marBottom w:val="0"/>
          <w:divBdr>
            <w:top w:val="none" w:sz="0" w:space="0" w:color="auto"/>
            <w:left w:val="none" w:sz="0" w:space="0" w:color="auto"/>
            <w:bottom w:val="none" w:sz="0" w:space="0" w:color="auto"/>
            <w:right w:val="none" w:sz="0" w:space="0" w:color="auto"/>
          </w:divBdr>
        </w:div>
        <w:div w:id="339817446">
          <w:marLeft w:val="0"/>
          <w:marRight w:val="0"/>
          <w:marTop w:val="0"/>
          <w:marBottom w:val="0"/>
          <w:divBdr>
            <w:top w:val="none" w:sz="0" w:space="0" w:color="auto"/>
            <w:left w:val="none" w:sz="0" w:space="0" w:color="auto"/>
            <w:bottom w:val="none" w:sz="0" w:space="0" w:color="auto"/>
            <w:right w:val="none" w:sz="0" w:space="0" w:color="auto"/>
          </w:divBdr>
        </w:div>
        <w:div w:id="155807082">
          <w:marLeft w:val="0"/>
          <w:marRight w:val="0"/>
          <w:marTop w:val="0"/>
          <w:marBottom w:val="0"/>
          <w:divBdr>
            <w:top w:val="none" w:sz="0" w:space="0" w:color="auto"/>
            <w:left w:val="none" w:sz="0" w:space="0" w:color="auto"/>
            <w:bottom w:val="none" w:sz="0" w:space="0" w:color="auto"/>
            <w:right w:val="none" w:sz="0" w:space="0" w:color="auto"/>
          </w:divBdr>
        </w:div>
        <w:div w:id="554510380">
          <w:marLeft w:val="0"/>
          <w:marRight w:val="0"/>
          <w:marTop w:val="0"/>
          <w:marBottom w:val="0"/>
          <w:divBdr>
            <w:top w:val="none" w:sz="0" w:space="0" w:color="auto"/>
            <w:left w:val="none" w:sz="0" w:space="0" w:color="auto"/>
            <w:bottom w:val="none" w:sz="0" w:space="0" w:color="auto"/>
            <w:right w:val="none" w:sz="0" w:space="0" w:color="auto"/>
          </w:divBdr>
        </w:div>
        <w:div w:id="840511788">
          <w:marLeft w:val="0"/>
          <w:marRight w:val="0"/>
          <w:marTop w:val="0"/>
          <w:marBottom w:val="0"/>
          <w:divBdr>
            <w:top w:val="none" w:sz="0" w:space="0" w:color="auto"/>
            <w:left w:val="none" w:sz="0" w:space="0" w:color="auto"/>
            <w:bottom w:val="none" w:sz="0" w:space="0" w:color="auto"/>
            <w:right w:val="none" w:sz="0" w:space="0" w:color="auto"/>
          </w:divBdr>
        </w:div>
      </w:divsChild>
    </w:div>
    <w:div w:id="206911580">
      <w:bodyDiv w:val="1"/>
      <w:marLeft w:val="0"/>
      <w:marRight w:val="0"/>
      <w:marTop w:val="0"/>
      <w:marBottom w:val="0"/>
      <w:divBdr>
        <w:top w:val="none" w:sz="0" w:space="0" w:color="auto"/>
        <w:left w:val="none" w:sz="0" w:space="0" w:color="auto"/>
        <w:bottom w:val="none" w:sz="0" w:space="0" w:color="auto"/>
        <w:right w:val="none" w:sz="0" w:space="0" w:color="auto"/>
      </w:divBdr>
      <w:divsChild>
        <w:div w:id="1196818846">
          <w:marLeft w:val="0"/>
          <w:marRight w:val="0"/>
          <w:marTop w:val="0"/>
          <w:marBottom w:val="0"/>
          <w:divBdr>
            <w:top w:val="none" w:sz="0" w:space="0" w:color="auto"/>
            <w:left w:val="none" w:sz="0" w:space="0" w:color="auto"/>
            <w:bottom w:val="none" w:sz="0" w:space="0" w:color="auto"/>
            <w:right w:val="none" w:sz="0" w:space="0" w:color="auto"/>
          </w:divBdr>
        </w:div>
      </w:divsChild>
    </w:div>
    <w:div w:id="219632471">
      <w:bodyDiv w:val="1"/>
      <w:marLeft w:val="0"/>
      <w:marRight w:val="0"/>
      <w:marTop w:val="0"/>
      <w:marBottom w:val="0"/>
      <w:divBdr>
        <w:top w:val="none" w:sz="0" w:space="0" w:color="auto"/>
        <w:left w:val="none" w:sz="0" w:space="0" w:color="auto"/>
        <w:bottom w:val="none" w:sz="0" w:space="0" w:color="auto"/>
        <w:right w:val="none" w:sz="0" w:space="0" w:color="auto"/>
      </w:divBdr>
      <w:divsChild>
        <w:div w:id="1870725855">
          <w:marLeft w:val="0"/>
          <w:marRight w:val="0"/>
          <w:marTop w:val="0"/>
          <w:marBottom w:val="0"/>
          <w:divBdr>
            <w:top w:val="none" w:sz="0" w:space="0" w:color="auto"/>
            <w:left w:val="none" w:sz="0" w:space="0" w:color="auto"/>
            <w:bottom w:val="none" w:sz="0" w:space="0" w:color="auto"/>
            <w:right w:val="none" w:sz="0" w:space="0" w:color="auto"/>
          </w:divBdr>
        </w:div>
        <w:div w:id="992834314">
          <w:marLeft w:val="0"/>
          <w:marRight w:val="0"/>
          <w:marTop w:val="0"/>
          <w:marBottom w:val="0"/>
          <w:divBdr>
            <w:top w:val="none" w:sz="0" w:space="0" w:color="auto"/>
            <w:left w:val="none" w:sz="0" w:space="0" w:color="auto"/>
            <w:bottom w:val="none" w:sz="0" w:space="0" w:color="auto"/>
            <w:right w:val="none" w:sz="0" w:space="0" w:color="auto"/>
          </w:divBdr>
        </w:div>
        <w:div w:id="1905600563">
          <w:marLeft w:val="0"/>
          <w:marRight w:val="0"/>
          <w:marTop w:val="0"/>
          <w:marBottom w:val="0"/>
          <w:divBdr>
            <w:top w:val="none" w:sz="0" w:space="0" w:color="auto"/>
            <w:left w:val="none" w:sz="0" w:space="0" w:color="auto"/>
            <w:bottom w:val="none" w:sz="0" w:space="0" w:color="auto"/>
            <w:right w:val="none" w:sz="0" w:space="0" w:color="auto"/>
          </w:divBdr>
        </w:div>
        <w:div w:id="1011952686">
          <w:marLeft w:val="0"/>
          <w:marRight w:val="0"/>
          <w:marTop w:val="0"/>
          <w:marBottom w:val="0"/>
          <w:divBdr>
            <w:top w:val="none" w:sz="0" w:space="0" w:color="auto"/>
            <w:left w:val="none" w:sz="0" w:space="0" w:color="auto"/>
            <w:bottom w:val="none" w:sz="0" w:space="0" w:color="auto"/>
            <w:right w:val="none" w:sz="0" w:space="0" w:color="auto"/>
          </w:divBdr>
        </w:div>
        <w:div w:id="1845319256">
          <w:marLeft w:val="0"/>
          <w:marRight w:val="0"/>
          <w:marTop w:val="0"/>
          <w:marBottom w:val="0"/>
          <w:divBdr>
            <w:top w:val="none" w:sz="0" w:space="0" w:color="auto"/>
            <w:left w:val="none" w:sz="0" w:space="0" w:color="auto"/>
            <w:bottom w:val="none" w:sz="0" w:space="0" w:color="auto"/>
            <w:right w:val="none" w:sz="0" w:space="0" w:color="auto"/>
          </w:divBdr>
        </w:div>
        <w:div w:id="270816749">
          <w:marLeft w:val="0"/>
          <w:marRight w:val="0"/>
          <w:marTop w:val="0"/>
          <w:marBottom w:val="0"/>
          <w:divBdr>
            <w:top w:val="none" w:sz="0" w:space="0" w:color="auto"/>
            <w:left w:val="none" w:sz="0" w:space="0" w:color="auto"/>
            <w:bottom w:val="none" w:sz="0" w:space="0" w:color="auto"/>
            <w:right w:val="none" w:sz="0" w:space="0" w:color="auto"/>
          </w:divBdr>
        </w:div>
        <w:div w:id="2061510796">
          <w:marLeft w:val="0"/>
          <w:marRight w:val="0"/>
          <w:marTop w:val="0"/>
          <w:marBottom w:val="0"/>
          <w:divBdr>
            <w:top w:val="none" w:sz="0" w:space="0" w:color="auto"/>
            <w:left w:val="none" w:sz="0" w:space="0" w:color="auto"/>
            <w:bottom w:val="none" w:sz="0" w:space="0" w:color="auto"/>
            <w:right w:val="none" w:sz="0" w:space="0" w:color="auto"/>
          </w:divBdr>
        </w:div>
      </w:divsChild>
    </w:div>
    <w:div w:id="229971721">
      <w:bodyDiv w:val="1"/>
      <w:marLeft w:val="0"/>
      <w:marRight w:val="0"/>
      <w:marTop w:val="0"/>
      <w:marBottom w:val="0"/>
      <w:divBdr>
        <w:top w:val="none" w:sz="0" w:space="0" w:color="auto"/>
        <w:left w:val="none" w:sz="0" w:space="0" w:color="auto"/>
        <w:bottom w:val="none" w:sz="0" w:space="0" w:color="auto"/>
        <w:right w:val="none" w:sz="0" w:space="0" w:color="auto"/>
      </w:divBdr>
      <w:divsChild>
        <w:div w:id="652372973">
          <w:marLeft w:val="0"/>
          <w:marRight w:val="0"/>
          <w:marTop w:val="0"/>
          <w:marBottom w:val="0"/>
          <w:divBdr>
            <w:top w:val="none" w:sz="0" w:space="0" w:color="auto"/>
            <w:left w:val="none" w:sz="0" w:space="0" w:color="auto"/>
            <w:bottom w:val="none" w:sz="0" w:space="0" w:color="auto"/>
            <w:right w:val="none" w:sz="0" w:space="0" w:color="auto"/>
          </w:divBdr>
        </w:div>
        <w:div w:id="178937424">
          <w:marLeft w:val="0"/>
          <w:marRight w:val="0"/>
          <w:marTop w:val="0"/>
          <w:marBottom w:val="0"/>
          <w:divBdr>
            <w:top w:val="none" w:sz="0" w:space="0" w:color="auto"/>
            <w:left w:val="none" w:sz="0" w:space="0" w:color="auto"/>
            <w:bottom w:val="none" w:sz="0" w:space="0" w:color="auto"/>
            <w:right w:val="none" w:sz="0" w:space="0" w:color="auto"/>
          </w:divBdr>
        </w:div>
        <w:div w:id="959799715">
          <w:marLeft w:val="0"/>
          <w:marRight w:val="0"/>
          <w:marTop w:val="0"/>
          <w:marBottom w:val="0"/>
          <w:divBdr>
            <w:top w:val="none" w:sz="0" w:space="0" w:color="auto"/>
            <w:left w:val="none" w:sz="0" w:space="0" w:color="auto"/>
            <w:bottom w:val="none" w:sz="0" w:space="0" w:color="auto"/>
            <w:right w:val="none" w:sz="0" w:space="0" w:color="auto"/>
          </w:divBdr>
        </w:div>
        <w:div w:id="1569610221">
          <w:marLeft w:val="0"/>
          <w:marRight w:val="0"/>
          <w:marTop w:val="0"/>
          <w:marBottom w:val="0"/>
          <w:divBdr>
            <w:top w:val="none" w:sz="0" w:space="0" w:color="auto"/>
            <w:left w:val="none" w:sz="0" w:space="0" w:color="auto"/>
            <w:bottom w:val="none" w:sz="0" w:space="0" w:color="auto"/>
            <w:right w:val="none" w:sz="0" w:space="0" w:color="auto"/>
          </w:divBdr>
        </w:div>
      </w:divsChild>
    </w:div>
    <w:div w:id="278614138">
      <w:bodyDiv w:val="1"/>
      <w:marLeft w:val="0"/>
      <w:marRight w:val="0"/>
      <w:marTop w:val="0"/>
      <w:marBottom w:val="0"/>
      <w:divBdr>
        <w:top w:val="none" w:sz="0" w:space="0" w:color="auto"/>
        <w:left w:val="none" w:sz="0" w:space="0" w:color="auto"/>
        <w:bottom w:val="none" w:sz="0" w:space="0" w:color="auto"/>
        <w:right w:val="none" w:sz="0" w:space="0" w:color="auto"/>
      </w:divBdr>
    </w:div>
    <w:div w:id="533857289">
      <w:bodyDiv w:val="1"/>
      <w:marLeft w:val="0"/>
      <w:marRight w:val="0"/>
      <w:marTop w:val="0"/>
      <w:marBottom w:val="0"/>
      <w:divBdr>
        <w:top w:val="none" w:sz="0" w:space="0" w:color="auto"/>
        <w:left w:val="none" w:sz="0" w:space="0" w:color="auto"/>
        <w:bottom w:val="none" w:sz="0" w:space="0" w:color="auto"/>
        <w:right w:val="none" w:sz="0" w:space="0" w:color="auto"/>
      </w:divBdr>
    </w:div>
    <w:div w:id="542790178">
      <w:bodyDiv w:val="1"/>
      <w:marLeft w:val="0"/>
      <w:marRight w:val="0"/>
      <w:marTop w:val="0"/>
      <w:marBottom w:val="0"/>
      <w:divBdr>
        <w:top w:val="none" w:sz="0" w:space="0" w:color="auto"/>
        <w:left w:val="none" w:sz="0" w:space="0" w:color="auto"/>
        <w:bottom w:val="none" w:sz="0" w:space="0" w:color="auto"/>
        <w:right w:val="none" w:sz="0" w:space="0" w:color="auto"/>
      </w:divBdr>
      <w:divsChild>
        <w:div w:id="2138184399">
          <w:marLeft w:val="0"/>
          <w:marRight w:val="0"/>
          <w:marTop w:val="0"/>
          <w:marBottom w:val="0"/>
          <w:divBdr>
            <w:top w:val="none" w:sz="0" w:space="0" w:color="auto"/>
            <w:left w:val="none" w:sz="0" w:space="0" w:color="auto"/>
            <w:bottom w:val="none" w:sz="0" w:space="0" w:color="auto"/>
            <w:right w:val="none" w:sz="0" w:space="0" w:color="auto"/>
          </w:divBdr>
        </w:div>
      </w:divsChild>
    </w:div>
    <w:div w:id="554706642">
      <w:bodyDiv w:val="1"/>
      <w:marLeft w:val="0"/>
      <w:marRight w:val="0"/>
      <w:marTop w:val="0"/>
      <w:marBottom w:val="0"/>
      <w:divBdr>
        <w:top w:val="none" w:sz="0" w:space="0" w:color="auto"/>
        <w:left w:val="none" w:sz="0" w:space="0" w:color="auto"/>
        <w:bottom w:val="none" w:sz="0" w:space="0" w:color="auto"/>
        <w:right w:val="none" w:sz="0" w:space="0" w:color="auto"/>
      </w:divBdr>
    </w:div>
    <w:div w:id="562715387">
      <w:bodyDiv w:val="1"/>
      <w:marLeft w:val="0"/>
      <w:marRight w:val="0"/>
      <w:marTop w:val="0"/>
      <w:marBottom w:val="0"/>
      <w:divBdr>
        <w:top w:val="none" w:sz="0" w:space="0" w:color="auto"/>
        <w:left w:val="none" w:sz="0" w:space="0" w:color="auto"/>
        <w:bottom w:val="none" w:sz="0" w:space="0" w:color="auto"/>
        <w:right w:val="none" w:sz="0" w:space="0" w:color="auto"/>
      </w:divBdr>
      <w:divsChild>
        <w:div w:id="1048577727">
          <w:marLeft w:val="0"/>
          <w:marRight w:val="0"/>
          <w:marTop w:val="0"/>
          <w:marBottom w:val="0"/>
          <w:divBdr>
            <w:top w:val="none" w:sz="0" w:space="0" w:color="auto"/>
            <w:left w:val="none" w:sz="0" w:space="0" w:color="auto"/>
            <w:bottom w:val="none" w:sz="0" w:space="0" w:color="auto"/>
            <w:right w:val="none" w:sz="0" w:space="0" w:color="auto"/>
          </w:divBdr>
        </w:div>
        <w:div w:id="1451973809">
          <w:marLeft w:val="0"/>
          <w:marRight w:val="0"/>
          <w:marTop w:val="0"/>
          <w:marBottom w:val="0"/>
          <w:divBdr>
            <w:top w:val="none" w:sz="0" w:space="0" w:color="auto"/>
            <w:left w:val="none" w:sz="0" w:space="0" w:color="auto"/>
            <w:bottom w:val="none" w:sz="0" w:space="0" w:color="auto"/>
            <w:right w:val="none" w:sz="0" w:space="0" w:color="auto"/>
          </w:divBdr>
        </w:div>
      </w:divsChild>
    </w:div>
    <w:div w:id="583681562">
      <w:bodyDiv w:val="1"/>
      <w:marLeft w:val="0"/>
      <w:marRight w:val="0"/>
      <w:marTop w:val="0"/>
      <w:marBottom w:val="0"/>
      <w:divBdr>
        <w:top w:val="none" w:sz="0" w:space="0" w:color="auto"/>
        <w:left w:val="none" w:sz="0" w:space="0" w:color="auto"/>
        <w:bottom w:val="none" w:sz="0" w:space="0" w:color="auto"/>
        <w:right w:val="none" w:sz="0" w:space="0" w:color="auto"/>
      </w:divBdr>
    </w:div>
    <w:div w:id="629551456">
      <w:bodyDiv w:val="1"/>
      <w:marLeft w:val="0"/>
      <w:marRight w:val="0"/>
      <w:marTop w:val="0"/>
      <w:marBottom w:val="0"/>
      <w:divBdr>
        <w:top w:val="none" w:sz="0" w:space="0" w:color="auto"/>
        <w:left w:val="none" w:sz="0" w:space="0" w:color="auto"/>
        <w:bottom w:val="none" w:sz="0" w:space="0" w:color="auto"/>
        <w:right w:val="none" w:sz="0" w:space="0" w:color="auto"/>
      </w:divBdr>
    </w:div>
    <w:div w:id="801650125">
      <w:bodyDiv w:val="1"/>
      <w:marLeft w:val="0"/>
      <w:marRight w:val="0"/>
      <w:marTop w:val="0"/>
      <w:marBottom w:val="0"/>
      <w:divBdr>
        <w:top w:val="none" w:sz="0" w:space="0" w:color="auto"/>
        <w:left w:val="none" w:sz="0" w:space="0" w:color="auto"/>
        <w:bottom w:val="none" w:sz="0" w:space="0" w:color="auto"/>
        <w:right w:val="none" w:sz="0" w:space="0" w:color="auto"/>
      </w:divBdr>
    </w:div>
    <w:div w:id="830213209">
      <w:bodyDiv w:val="1"/>
      <w:marLeft w:val="0"/>
      <w:marRight w:val="0"/>
      <w:marTop w:val="0"/>
      <w:marBottom w:val="0"/>
      <w:divBdr>
        <w:top w:val="none" w:sz="0" w:space="0" w:color="auto"/>
        <w:left w:val="none" w:sz="0" w:space="0" w:color="auto"/>
        <w:bottom w:val="none" w:sz="0" w:space="0" w:color="auto"/>
        <w:right w:val="none" w:sz="0" w:space="0" w:color="auto"/>
      </w:divBdr>
      <w:divsChild>
        <w:div w:id="1699163535">
          <w:marLeft w:val="0"/>
          <w:marRight w:val="0"/>
          <w:marTop w:val="0"/>
          <w:marBottom w:val="0"/>
          <w:divBdr>
            <w:top w:val="none" w:sz="0" w:space="0" w:color="auto"/>
            <w:left w:val="none" w:sz="0" w:space="0" w:color="auto"/>
            <w:bottom w:val="none" w:sz="0" w:space="0" w:color="auto"/>
            <w:right w:val="none" w:sz="0" w:space="0" w:color="auto"/>
          </w:divBdr>
        </w:div>
        <w:div w:id="1661034846">
          <w:marLeft w:val="0"/>
          <w:marRight w:val="0"/>
          <w:marTop w:val="0"/>
          <w:marBottom w:val="0"/>
          <w:divBdr>
            <w:top w:val="none" w:sz="0" w:space="0" w:color="auto"/>
            <w:left w:val="none" w:sz="0" w:space="0" w:color="auto"/>
            <w:bottom w:val="none" w:sz="0" w:space="0" w:color="auto"/>
            <w:right w:val="none" w:sz="0" w:space="0" w:color="auto"/>
          </w:divBdr>
        </w:div>
        <w:div w:id="2051218735">
          <w:marLeft w:val="0"/>
          <w:marRight w:val="0"/>
          <w:marTop w:val="0"/>
          <w:marBottom w:val="0"/>
          <w:divBdr>
            <w:top w:val="none" w:sz="0" w:space="0" w:color="auto"/>
            <w:left w:val="none" w:sz="0" w:space="0" w:color="auto"/>
            <w:bottom w:val="none" w:sz="0" w:space="0" w:color="auto"/>
            <w:right w:val="none" w:sz="0" w:space="0" w:color="auto"/>
          </w:divBdr>
        </w:div>
        <w:div w:id="735278525">
          <w:marLeft w:val="0"/>
          <w:marRight w:val="0"/>
          <w:marTop w:val="0"/>
          <w:marBottom w:val="0"/>
          <w:divBdr>
            <w:top w:val="none" w:sz="0" w:space="0" w:color="auto"/>
            <w:left w:val="none" w:sz="0" w:space="0" w:color="auto"/>
            <w:bottom w:val="none" w:sz="0" w:space="0" w:color="auto"/>
            <w:right w:val="none" w:sz="0" w:space="0" w:color="auto"/>
          </w:divBdr>
        </w:div>
        <w:div w:id="2032762760">
          <w:marLeft w:val="0"/>
          <w:marRight w:val="0"/>
          <w:marTop w:val="0"/>
          <w:marBottom w:val="0"/>
          <w:divBdr>
            <w:top w:val="none" w:sz="0" w:space="0" w:color="auto"/>
            <w:left w:val="none" w:sz="0" w:space="0" w:color="auto"/>
            <w:bottom w:val="none" w:sz="0" w:space="0" w:color="auto"/>
            <w:right w:val="none" w:sz="0" w:space="0" w:color="auto"/>
          </w:divBdr>
        </w:div>
      </w:divsChild>
    </w:div>
    <w:div w:id="866912340">
      <w:bodyDiv w:val="1"/>
      <w:marLeft w:val="0"/>
      <w:marRight w:val="0"/>
      <w:marTop w:val="0"/>
      <w:marBottom w:val="0"/>
      <w:divBdr>
        <w:top w:val="none" w:sz="0" w:space="0" w:color="auto"/>
        <w:left w:val="none" w:sz="0" w:space="0" w:color="auto"/>
        <w:bottom w:val="none" w:sz="0" w:space="0" w:color="auto"/>
        <w:right w:val="none" w:sz="0" w:space="0" w:color="auto"/>
      </w:divBdr>
    </w:div>
    <w:div w:id="924798669">
      <w:bodyDiv w:val="1"/>
      <w:marLeft w:val="0"/>
      <w:marRight w:val="0"/>
      <w:marTop w:val="0"/>
      <w:marBottom w:val="0"/>
      <w:divBdr>
        <w:top w:val="none" w:sz="0" w:space="0" w:color="auto"/>
        <w:left w:val="none" w:sz="0" w:space="0" w:color="auto"/>
        <w:bottom w:val="none" w:sz="0" w:space="0" w:color="auto"/>
        <w:right w:val="none" w:sz="0" w:space="0" w:color="auto"/>
      </w:divBdr>
    </w:div>
    <w:div w:id="1007752180">
      <w:bodyDiv w:val="1"/>
      <w:marLeft w:val="0"/>
      <w:marRight w:val="0"/>
      <w:marTop w:val="0"/>
      <w:marBottom w:val="0"/>
      <w:divBdr>
        <w:top w:val="none" w:sz="0" w:space="0" w:color="auto"/>
        <w:left w:val="none" w:sz="0" w:space="0" w:color="auto"/>
        <w:bottom w:val="none" w:sz="0" w:space="0" w:color="auto"/>
        <w:right w:val="none" w:sz="0" w:space="0" w:color="auto"/>
      </w:divBdr>
    </w:div>
    <w:div w:id="1093428876">
      <w:bodyDiv w:val="1"/>
      <w:marLeft w:val="0"/>
      <w:marRight w:val="0"/>
      <w:marTop w:val="0"/>
      <w:marBottom w:val="0"/>
      <w:divBdr>
        <w:top w:val="none" w:sz="0" w:space="0" w:color="auto"/>
        <w:left w:val="none" w:sz="0" w:space="0" w:color="auto"/>
        <w:bottom w:val="none" w:sz="0" w:space="0" w:color="auto"/>
        <w:right w:val="none" w:sz="0" w:space="0" w:color="auto"/>
      </w:divBdr>
      <w:divsChild>
        <w:div w:id="299388463">
          <w:marLeft w:val="0"/>
          <w:marRight w:val="0"/>
          <w:marTop w:val="0"/>
          <w:marBottom w:val="0"/>
          <w:divBdr>
            <w:top w:val="none" w:sz="0" w:space="0" w:color="auto"/>
            <w:left w:val="none" w:sz="0" w:space="0" w:color="auto"/>
            <w:bottom w:val="none" w:sz="0" w:space="0" w:color="auto"/>
            <w:right w:val="none" w:sz="0" w:space="0" w:color="auto"/>
          </w:divBdr>
        </w:div>
      </w:divsChild>
    </w:div>
    <w:div w:id="1101141721">
      <w:bodyDiv w:val="1"/>
      <w:marLeft w:val="0"/>
      <w:marRight w:val="0"/>
      <w:marTop w:val="0"/>
      <w:marBottom w:val="0"/>
      <w:divBdr>
        <w:top w:val="none" w:sz="0" w:space="0" w:color="auto"/>
        <w:left w:val="none" w:sz="0" w:space="0" w:color="auto"/>
        <w:bottom w:val="none" w:sz="0" w:space="0" w:color="auto"/>
        <w:right w:val="none" w:sz="0" w:space="0" w:color="auto"/>
      </w:divBdr>
    </w:div>
    <w:div w:id="1104961243">
      <w:bodyDiv w:val="1"/>
      <w:marLeft w:val="0"/>
      <w:marRight w:val="0"/>
      <w:marTop w:val="0"/>
      <w:marBottom w:val="0"/>
      <w:divBdr>
        <w:top w:val="none" w:sz="0" w:space="0" w:color="auto"/>
        <w:left w:val="none" w:sz="0" w:space="0" w:color="auto"/>
        <w:bottom w:val="none" w:sz="0" w:space="0" w:color="auto"/>
        <w:right w:val="none" w:sz="0" w:space="0" w:color="auto"/>
      </w:divBdr>
      <w:divsChild>
        <w:div w:id="2083139816">
          <w:marLeft w:val="0"/>
          <w:marRight w:val="0"/>
          <w:marTop w:val="0"/>
          <w:marBottom w:val="0"/>
          <w:divBdr>
            <w:top w:val="none" w:sz="0" w:space="0" w:color="auto"/>
            <w:left w:val="none" w:sz="0" w:space="0" w:color="auto"/>
            <w:bottom w:val="none" w:sz="0" w:space="0" w:color="auto"/>
            <w:right w:val="none" w:sz="0" w:space="0" w:color="auto"/>
          </w:divBdr>
        </w:div>
        <w:div w:id="1427926432">
          <w:marLeft w:val="0"/>
          <w:marRight w:val="0"/>
          <w:marTop w:val="0"/>
          <w:marBottom w:val="0"/>
          <w:divBdr>
            <w:top w:val="none" w:sz="0" w:space="0" w:color="auto"/>
            <w:left w:val="none" w:sz="0" w:space="0" w:color="auto"/>
            <w:bottom w:val="none" w:sz="0" w:space="0" w:color="auto"/>
            <w:right w:val="none" w:sz="0" w:space="0" w:color="auto"/>
          </w:divBdr>
        </w:div>
      </w:divsChild>
    </w:div>
    <w:div w:id="1163929940">
      <w:bodyDiv w:val="1"/>
      <w:marLeft w:val="0"/>
      <w:marRight w:val="0"/>
      <w:marTop w:val="0"/>
      <w:marBottom w:val="0"/>
      <w:divBdr>
        <w:top w:val="none" w:sz="0" w:space="0" w:color="auto"/>
        <w:left w:val="none" w:sz="0" w:space="0" w:color="auto"/>
        <w:bottom w:val="none" w:sz="0" w:space="0" w:color="auto"/>
        <w:right w:val="none" w:sz="0" w:space="0" w:color="auto"/>
      </w:divBdr>
      <w:divsChild>
        <w:div w:id="240648204">
          <w:marLeft w:val="0"/>
          <w:marRight w:val="0"/>
          <w:marTop w:val="0"/>
          <w:marBottom w:val="0"/>
          <w:divBdr>
            <w:top w:val="none" w:sz="0" w:space="0" w:color="auto"/>
            <w:left w:val="none" w:sz="0" w:space="0" w:color="auto"/>
            <w:bottom w:val="none" w:sz="0" w:space="0" w:color="auto"/>
            <w:right w:val="none" w:sz="0" w:space="0" w:color="auto"/>
          </w:divBdr>
        </w:div>
      </w:divsChild>
    </w:div>
    <w:div w:id="1215460511">
      <w:bodyDiv w:val="1"/>
      <w:marLeft w:val="0"/>
      <w:marRight w:val="0"/>
      <w:marTop w:val="0"/>
      <w:marBottom w:val="0"/>
      <w:divBdr>
        <w:top w:val="none" w:sz="0" w:space="0" w:color="auto"/>
        <w:left w:val="none" w:sz="0" w:space="0" w:color="auto"/>
        <w:bottom w:val="none" w:sz="0" w:space="0" w:color="auto"/>
        <w:right w:val="none" w:sz="0" w:space="0" w:color="auto"/>
      </w:divBdr>
    </w:div>
    <w:div w:id="1221478917">
      <w:bodyDiv w:val="1"/>
      <w:marLeft w:val="0"/>
      <w:marRight w:val="0"/>
      <w:marTop w:val="0"/>
      <w:marBottom w:val="0"/>
      <w:divBdr>
        <w:top w:val="none" w:sz="0" w:space="0" w:color="auto"/>
        <w:left w:val="none" w:sz="0" w:space="0" w:color="auto"/>
        <w:bottom w:val="none" w:sz="0" w:space="0" w:color="auto"/>
        <w:right w:val="none" w:sz="0" w:space="0" w:color="auto"/>
      </w:divBdr>
      <w:divsChild>
        <w:div w:id="1212810378">
          <w:marLeft w:val="0"/>
          <w:marRight w:val="0"/>
          <w:marTop w:val="0"/>
          <w:marBottom w:val="0"/>
          <w:divBdr>
            <w:top w:val="none" w:sz="0" w:space="0" w:color="auto"/>
            <w:left w:val="none" w:sz="0" w:space="0" w:color="auto"/>
            <w:bottom w:val="none" w:sz="0" w:space="0" w:color="auto"/>
            <w:right w:val="none" w:sz="0" w:space="0" w:color="auto"/>
          </w:divBdr>
        </w:div>
      </w:divsChild>
    </w:div>
    <w:div w:id="1384520122">
      <w:bodyDiv w:val="1"/>
      <w:marLeft w:val="0"/>
      <w:marRight w:val="0"/>
      <w:marTop w:val="0"/>
      <w:marBottom w:val="0"/>
      <w:divBdr>
        <w:top w:val="none" w:sz="0" w:space="0" w:color="auto"/>
        <w:left w:val="none" w:sz="0" w:space="0" w:color="auto"/>
        <w:bottom w:val="none" w:sz="0" w:space="0" w:color="auto"/>
        <w:right w:val="none" w:sz="0" w:space="0" w:color="auto"/>
      </w:divBdr>
    </w:div>
    <w:div w:id="1425303089">
      <w:bodyDiv w:val="1"/>
      <w:marLeft w:val="0"/>
      <w:marRight w:val="0"/>
      <w:marTop w:val="0"/>
      <w:marBottom w:val="0"/>
      <w:divBdr>
        <w:top w:val="none" w:sz="0" w:space="0" w:color="auto"/>
        <w:left w:val="none" w:sz="0" w:space="0" w:color="auto"/>
        <w:bottom w:val="none" w:sz="0" w:space="0" w:color="auto"/>
        <w:right w:val="none" w:sz="0" w:space="0" w:color="auto"/>
      </w:divBdr>
      <w:divsChild>
        <w:div w:id="1853255196">
          <w:marLeft w:val="0"/>
          <w:marRight w:val="0"/>
          <w:marTop w:val="0"/>
          <w:marBottom w:val="0"/>
          <w:divBdr>
            <w:top w:val="none" w:sz="0" w:space="0" w:color="auto"/>
            <w:left w:val="none" w:sz="0" w:space="0" w:color="auto"/>
            <w:bottom w:val="none" w:sz="0" w:space="0" w:color="auto"/>
            <w:right w:val="none" w:sz="0" w:space="0" w:color="auto"/>
          </w:divBdr>
        </w:div>
      </w:divsChild>
    </w:div>
    <w:div w:id="1436822638">
      <w:bodyDiv w:val="1"/>
      <w:marLeft w:val="0"/>
      <w:marRight w:val="0"/>
      <w:marTop w:val="0"/>
      <w:marBottom w:val="0"/>
      <w:divBdr>
        <w:top w:val="none" w:sz="0" w:space="0" w:color="auto"/>
        <w:left w:val="none" w:sz="0" w:space="0" w:color="auto"/>
        <w:bottom w:val="none" w:sz="0" w:space="0" w:color="auto"/>
        <w:right w:val="none" w:sz="0" w:space="0" w:color="auto"/>
      </w:divBdr>
      <w:divsChild>
        <w:div w:id="1199321554">
          <w:marLeft w:val="0"/>
          <w:marRight w:val="0"/>
          <w:marTop w:val="0"/>
          <w:marBottom w:val="0"/>
          <w:divBdr>
            <w:top w:val="none" w:sz="0" w:space="0" w:color="auto"/>
            <w:left w:val="none" w:sz="0" w:space="0" w:color="auto"/>
            <w:bottom w:val="none" w:sz="0" w:space="0" w:color="auto"/>
            <w:right w:val="none" w:sz="0" w:space="0" w:color="auto"/>
          </w:divBdr>
        </w:div>
      </w:divsChild>
    </w:div>
    <w:div w:id="1499727931">
      <w:bodyDiv w:val="1"/>
      <w:marLeft w:val="0"/>
      <w:marRight w:val="0"/>
      <w:marTop w:val="0"/>
      <w:marBottom w:val="0"/>
      <w:divBdr>
        <w:top w:val="none" w:sz="0" w:space="0" w:color="auto"/>
        <w:left w:val="none" w:sz="0" w:space="0" w:color="auto"/>
        <w:bottom w:val="none" w:sz="0" w:space="0" w:color="auto"/>
        <w:right w:val="none" w:sz="0" w:space="0" w:color="auto"/>
      </w:divBdr>
      <w:divsChild>
        <w:div w:id="1040328360">
          <w:marLeft w:val="0"/>
          <w:marRight w:val="0"/>
          <w:marTop w:val="0"/>
          <w:marBottom w:val="0"/>
          <w:divBdr>
            <w:top w:val="none" w:sz="0" w:space="0" w:color="auto"/>
            <w:left w:val="none" w:sz="0" w:space="0" w:color="auto"/>
            <w:bottom w:val="none" w:sz="0" w:space="0" w:color="auto"/>
            <w:right w:val="none" w:sz="0" w:space="0" w:color="auto"/>
          </w:divBdr>
        </w:div>
        <w:div w:id="456146586">
          <w:marLeft w:val="0"/>
          <w:marRight w:val="0"/>
          <w:marTop w:val="0"/>
          <w:marBottom w:val="0"/>
          <w:divBdr>
            <w:top w:val="none" w:sz="0" w:space="0" w:color="auto"/>
            <w:left w:val="none" w:sz="0" w:space="0" w:color="auto"/>
            <w:bottom w:val="none" w:sz="0" w:space="0" w:color="auto"/>
            <w:right w:val="none" w:sz="0" w:space="0" w:color="auto"/>
          </w:divBdr>
        </w:div>
        <w:div w:id="588081446">
          <w:marLeft w:val="0"/>
          <w:marRight w:val="0"/>
          <w:marTop w:val="0"/>
          <w:marBottom w:val="0"/>
          <w:divBdr>
            <w:top w:val="none" w:sz="0" w:space="0" w:color="auto"/>
            <w:left w:val="none" w:sz="0" w:space="0" w:color="auto"/>
            <w:bottom w:val="none" w:sz="0" w:space="0" w:color="auto"/>
            <w:right w:val="none" w:sz="0" w:space="0" w:color="auto"/>
          </w:divBdr>
        </w:div>
        <w:div w:id="2118483594">
          <w:marLeft w:val="0"/>
          <w:marRight w:val="0"/>
          <w:marTop w:val="0"/>
          <w:marBottom w:val="0"/>
          <w:divBdr>
            <w:top w:val="none" w:sz="0" w:space="0" w:color="auto"/>
            <w:left w:val="none" w:sz="0" w:space="0" w:color="auto"/>
            <w:bottom w:val="none" w:sz="0" w:space="0" w:color="auto"/>
            <w:right w:val="none" w:sz="0" w:space="0" w:color="auto"/>
          </w:divBdr>
        </w:div>
        <w:div w:id="323238371">
          <w:marLeft w:val="0"/>
          <w:marRight w:val="0"/>
          <w:marTop w:val="0"/>
          <w:marBottom w:val="0"/>
          <w:divBdr>
            <w:top w:val="none" w:sz="0" w:space="0" w:color="auto"/>
            <w:left w:val="none" w:sz="0" w:space="0" w:color="auto"/>
            <w:bottom w:val="none" w:sz="0" w:space="0" w:color="auto"/>
            <w:right w:val="none" w:sz="0" w:space="0" w:color="auto"/>
          </w:divBdr>
        </w:div>
      </w:divsChild>
    </w:div>
    <w:div w:id="1505166856">
      <w:bodyDiv w:val="1"/>
      <w:marLeft w:val="0"/>
      <w:marRight w:val="0"/>
      <w:marTop w:val="0"/>
      <w:marBottom w:val="0"/>
      <w:divBdr>
        <w:top w:val="none" w:sz="0" w:space="0" w:color="auto"/>
        <w:left w:val="none" w:sz="0" w:space="0" w:color="auto"/>
        <w:bottom w:val="none" w:sz="0" w:space="0" w:color="auto"/>
        <w:right w:val="none" w:sz="0" w:space="0" w:color="auto"/>
      </w:divBdr>
      <w:divsChild>
        <w:div w:id="374082581">
          <w:marLeft w:val="0"/>
          <w:marRight w:val="0"/>
          <w:marTop w:val="0"/>
          <w:marBottom w:val="0"/>
          <w:divBdr>
            <w:top w:val="none" w:sz="0" w:space="0" w:color="auto"/>
            <w:left w:val="none" w:sz="0" w:space="0" w:color="auto"/>
            <w:bottom w:val="none" w:sz="0" w:space="0" w:color="auto"/>
            <w:right w:val="none" w:sz="0" w:space="0" w:color="auto"/>
          </w:divBdr>
        </w:div>
        <w:div w:id="140974740">
          <w:marLeft w:val="0"/>
          <w:marRight w:val="0"/>
          <w:marTop w:val="0"/>
          <w:marBottom w:val="0"/>
          <w:divBdr>
            <w:top w:val="none" w:sz="0" w:space="0" w:color="auto"/>
            <w:left w:val="none" w:sz="0" w:space="0" w:color="auto"/>
            <w:bottom w:val="none" w:sz="0" w:space="0" w:color="auto"/>
            <w:right w:val="none" w:sz="0" w:space="0" w:color="auto"/>
          </w:divBdr>
        </w:div>
        <w:div w:id="874120917">
          <w:marLeft w:val="0"/>
          <w:marRight w:val="0"/>
          <w:marTop w:val="0"/>
          <w:marBottom w:val="0"/>
          <w:divBdr>
            <w:top w:val="none" w:sz="0" w:space="0" w:color="auto"/>
            <w:left w:val="none" w:sz="0" w:space="0" w:color="auto"/>
            <w:bottom w:val="none" w:sz="0" w:space="0" w:color="auto"/>
            <w:right w:val="none" w:sz="0" w:space="0" w:color="auto"/>
          </w:divBdr>
        </w:div>
        <w:div w:id="351302705">
          <w:marLeft w:val="0"/>
          <w:marRight w:val="0"/>
          <w:marTop w:val="0"/>
          <w:marBottom w:val="0"/>
          <w:divBdr>
            <w:top w:val="none" w:sz="0" w:space="0" w:color="auto"/>
            <w:left w:val="none" w:sz="0" w:space="0" w:color="auto"/>
            <w:bottom w:val="none" w:sz="0" w:space="0" w:color="auto"/>
            <w:right w:val="none" w:sz="0" w:space="0" w:color="auto"/>
          </w:divBdr>
        </w:div>
        <w:div w:id="457066268">
          <w:marLeft w:val="0"/>
          <w:marRight w:val="0"/>
          <w:marTop w:val="0"/>
          <w:marBottom w:val="0"/>
          <w:divBdr>
            <w:top w:val="none" w:sz="0" w:space="0" w:color="auto"/>
            <w:left w:val="none" w:sz="0" w:space="0" w:color="auto"/>
            <w:bottom w:val="none" w:sz="0" w:space="0" w:color="auto"/>
            <w:right w:val="none" w:sz="0" w:space="0" w:color="auto"/>
          </w:divBdr>
        </w:div>
        <w:div w:id="654646492">
          <w:marLeft w:val="0"/>
          <w:marRight w:val="0"/>
          <w:marTop w:val="0"/>
          <w:marBottom w:val="0"/>
          <w:divBdr>
            <w:top w:val="none" w:sz="0" w:space="0" w:color="auto"/>
            <w:left w:val="none" w:sz="0" w:space="0" w:color="auto"/>
            <w:bottom w:val="none" w:sz="0" w:space="0" w:color="auto"/>
            <w:right w:val="none" w:sz="0" w:space="0" w:color="auto"/>
          </w:divBdr>
        </w:div>
        <w:div w:id="820392959">
          <w:marLeft w:val="0"/>
          <w:marRight w:val="0"/>
          <w:marTop w:val="0"/>
          <w:marBottom w:val="0"/>
          <w:divBdr>
            <w:top w:val="none" w:sz="0" w:space="0" w:color="auto"/>
            <w:left w:val="none" w:sz="0" w:space="0" w:color="auto"/>
            <w:bottom w:val="none" w:sz="0" w:space="0" w:color="auto"/>
            <w:right w:val="none" w:sz="0" w:space="0" w:color="auto"/>
          </w:divBdr>
        </w:div>
      </w:divsChild>
    </w:div>
    <w:div w:id="1545218432">
      <w:bodyDiv w:val="1"/>
      <w:marLeft w:val="0"/>
      <w:marRight w:val="0"/>
      <w:marTop w:val="0"/>
      <w:marBottom w:val="0"/>
      <w:divBdr>
        <w:top w:val="none" w:sz="0" w:space="0" w:color="auto"/>
        <w:left w:val="none" w:sz="0" w:space="0" w:color="auto"/>
        <w:bottom w:val="none" w:sz="0" w:space="0" w:color="auto"/>
        <w:right w:val="none" w:sz="0" w:space="0" w:color="auto"/>
      </w:divBdr>
      <w:divsChild>
        <w:div w:id="740566441">
          <w:marLeft w:val="720"/>
          <w:marRight w:val="0"/>
          <w:marTop w:val="0"/>
          <w:marBottom w:val="0"/>
          <w:divBdr>
            <w:top w:val="none" w:sz="0" w:space="0" w:color="auto"/>
            <w:left w:val="none" w:sz="0" w:space="0" w:color="auto"/>
            <w:bottom w:val="none" w:sz="0" w:space="0" w:color="auto"/>
            <w:right w:val="none" w:sz="0" w:space="0" w:color="auto"/>
          </w:divBdr>
        </w:div>
        <w:div w:id="1460226982">
          <w:marLeft w:val="720"/>
          <w:marRight w:val="0"/>
          <w:marTop w:val="0"/>
          <w:marBottom w:val="0"/>
          <w:divBdr>
            <w:top w:val="none" w:sz="0" w:space="0" w:color="auto"/>
            <w:left w:val="none" w:sz="0" w:space="0" w:color="auto"/>
            <w:bottom w:val="none" w:sz="0" w:space="0" w:color="auto"/>
            <w:right w:val="none" w:sz="0" w:space="0" w:color="auto"/>
          </w:divBdr>
        </w:div>
        <w:div w:id="193348567">
          <w:marLeft w:val="720"/>
          <w:marRight w:val="0"/>
          <w:marTop w:val="0"/>
          <w:marBottom w:val="0"/>
          <w:divBdr>
            <w:top w:val="none" w:sz="0" w:space="0" w:color="auto"/>
            <w:left w:val="none" w:sz="0" w:space="0" w:color="auto"/>
            <w:bottom w:val="none" w:sz="0" w:space="0" w:color="auto"/>
            <w:right w:val="none" w:sz="0" w:space="0" w:color="auto"/>
          </w:divBdr>
        </w:div>
        <w:div w:id="652681993">
          <w:marLeft w:val="720"/>
          <w:marRight w:val="0"/>
          <w:marTop w:val="0"/>
          <w:marBottom w:val="0"/>
          <w:divBdr>
            <w:top w:val="none" w:sz="0" w:space="0" w:color="auto"/>
            <w:left w:val="none" w:sz="0" w:space="0" w:color="auto"/>
            <w:bottom w:val="none" w:sz="0" w:space="0" w:color="auto"/>
            <w:right w:val="none" w:sz="0" w:space="0" w:color="auto"/>
          </w:divBdr>
        </w:div>
        <w:div w:id="220406135">
          <w:marLeft w:val="720"/>
          <w:marRight w:val="0"/>
          <w:marTop w:val="0"/>
          <w:marBottom w:val="0"/>
          <w:divBdr>
            <w:top w:val="none" w:sz="0" w:space="0" w:color="auto"/>
            <w:left w:val="none" w:sz="0" w:space="0" w:color="auto"/>
            <w:bottom w:val="none" w:sz="0" w:space="0" w:color="auto"/>
            <w:right w:val="none" w:sz="0" w:space="0" w:color="auto"/>
          </w:divBdr>
        </w:div>
      </w:divsChild>
    </w:div>
    <w:div w:id="1577940451">
      <w:bodyDiv w:val="1"/>
      <w:marLeft w:val="0"/>
      <w:marRight w:val="0"/>
      <w:marTop w:val="0"/>
      <w:marBottom w:val="0"/>
      <w:divBdr>
        <w:top w:val="none" w:sz="0" w:space="0" w:color="auto"/>
        <w:left w:val="none" w:sz="0" w:space="0" w:color="auto"/>
        <w:bottom w:val="none" w:sz="0" w:space="0" w:color="auto"/>
        <w:right w:val="none" w:sz="0" w:space="0" w:color="auto"/>
      </w:divBdr>
    </w:div>
    <w:div w:id="1588686338">
      <w:bodyDiv w:val="1"/>
      <w:marLeft w:val="0"/>
      <w:marRight w:val="0"/>
      <w:marTop w:val="0"/>
      <w:marBottom w:val="0"/>
      <w:divBdr>
        <w:top w:val="none" w:sz="0" w:space="0" w:color="auto"/>
        <w:left w:val="none" w:sz="0" w:space="0" w:color="auto"/>
        <w:bottom w:val="none" w:sz="0" w:space="0" w:color="auto"/>
        <w:right w:val="none" w:sz="0" w:space="0" w:color="auto"/>
      </w:divBdr>
    </w:div>
    <w:div w:id="1595552765">
      <w:bodyDiv w:val="1"/>
      <w:marLeft w:val="0"/>
      <w:marRight w:val="0"/>
      <w:marTop w:val="0"/>
      <w:marBottom w:val="0"/>
      <w:divBdr>
        <w:top w:val="none" w:sz="0" w:space="0" w:color="auto"/>
        <w:left w:val="none" w:sz="0" w:space="0" w:color="auto"/>
        <w:bottom w:val="none" w:sz="0" w:space="0" w:color="auto"/>
        <w:right w:val="none" w:sz="0" w:space="0" w:color="auto"/>
      </w:divBdr>
    </w:div>
    <w:div w:id="1629553052">
      <w:bodyDiv w:val="1"/>
      <w:marLeft w:val="0"/>
      <w:marRight w:val="0"/>
      <w:marTop w:val="0"/>
      <w:marBottom w:val="0"/>
      <w:divBdr>
        <w:top w:val="none" w:sz="0" w:space="0" w:color="auto"/>
        <w:left w:val="none" w:sz="0" w:space="0" w:color="auto"/>
        <w:bottom w:val="none" w:sz="0" w:space="0" w:color="auto"/>
        <w:right w:val="none" w:sz="0" w:space="0" w:color="auto"/>
      </w:divBdr>
    </w:div>
    <w:div w:id="1643465867">
      <w:bodyDiv w:val="1"/>
      <w:marLeft w:val="0"/>
      <w:marRight w:val="0"/>
      <w:marTop w:val="0"/>
      <w:marBottom w:val="0"/>
      <w:divBdr>
        <w:top w:val="none" w:sz="0" w:space="0" w:color="auto"/>
        <w:left w:val="none" w:sz="0" w:space="0" w:color="auto"/>
        <w:bottom w:val="none" w:sz="0" w:space="0" w:color="auto"/>
        <w:right w:val="none" w:sz="0" w:space="0" w:color="auto"/>
      </w:divBdr>
    </w:div>
    <w:div w:id="1687054829">
      <w:bodyDiv w:val="1"/>
      <w:marLeft w:val="0"/>
      <w:marRight w:val="0"/>
      <w:marTop w:val="0"/>
      <w:marBottom w:val="0"/>
      <w:divBdr>
        <w:top w:val="none" w:sz="0" w:space="0" w:color="auto"/>
        <w:left w:val="none" w:sz="0" w:space="0" w:color="auto"/>
        <w:bottom w:val="none" w:sz="0" w:space="0" w:color="auto"/>
        <w:right w:val="none" w:sz="0" w:space="0" w:color="auto"/>
      </w:divBdr>
    </w:div>
    <w:div w:id="1699087912">
      <w:bodyDiv w:val="1"/>
      <w:marLeft w:val="0"/>
      <w:marRight w:val="0"/>
      <w:marTop w:val="0"/>
      <w:marBottom w:val="0"/>
      <w:divBdr>
        <w:top w:val="none" w:sz="0" w:space="0" w:color="auto"/>
        <w:left w:val="none" w:sz="0" w:space="0" w:color="auto"/>
        <w:bottom w:val="none" w:sz="0" w:space="0" w:color="auto"/>
        <w:right w:val="none" w:sz="0" w:space="0" w:color="auto"/>
      </w:divBdr>
    </w:div>
    <w:div w:id="1737707698">
      <w:bodyDiv w:val="1"/>
      <w:marLeft w:val="0"/>
      <w:marRight w:val="0"/>
      <w:marTop w:val="0"/>
      <w:marBottom w:val="0"/>
      <w:divBdr>
        <w:top w:val="none" w:sz="0" w:space="0" w:color="auto"/>
        <w:left w:val="none" w:sz="0" w:space="0" w:color="auto"/>
        <w:bottom w:val="none" w:sz="0" w:space="0" w:color="auto"/>
        <w:right w:val="none" w:sz="0" w:space="0" w:color="auto"/>
      </w:divBdr>
    </w:div>
    <w:div w:id="1819810119">
      <w:bodyDiv w:val="1"/>
      <w:marLeft w:val="0"/>
      <w:marRight w:val="0"/>
      <w:marTop w:val="0"/>
      <w:marBottom w:val="0"/>
      <w:divBdr>
        <w:top w:val="none" w:sz="0" w:space="0" w:color="auto"/>
        <w:left w:val="none" w:sz="0" w:space="0" w:color="auto"/>
        <w:bottom w:val="none" w:sz="0" w:space="0" w:color="auto"/>
        <w:right w:val="none" w:sz="0" w:space="0" w:color="auto"/>
      </w:divBdr>
    </w:div>
    <w:div w:id="1832214125">
      <w:bodyDiv w:val="1"/>
      <w:marLeft w:val="0"/>
      <w:marRight w:val="0"/>
      <w:marTop w:val="0"/>
      <w:marBottom w:val="0"/>
      <w:divBdr>
        <w:top w:val="none" w:sz="0" w:space="0" w:color="auto"/>
        <w:left w:val="none" w:sz="0" w:space="0" w:color="auto"/>
        <w:bottom w:val="none" w:sz="0" w:space="0" w:color="auto"/>
        <w:right w:val="none" w:sz="0" w:space="0" w:color="auto"/>
      </w:divBdr>
    </w:div>
    <w:div w:id="1847211914">
      <w:bodyDiv w:val="1"/>
      <w:marLeft w:val="0"/>
      <w:marRight w:val="0"/>
      <w:marTop w:val="0"/>
      <w:marBottom w:val="0"/>
      <w:divBdr>
        <w:top w:val="none" w:sz="0" w:space="0" w:color="auto"/>
        <w:left w:val="none" w:sz="0" w:space="0" w:color="auto"/>
        <w:bottom w:val="none" w:sz="0" w:space="0" w:color="auto"/>
        <w:right w:val="none" w:sz="0" w:space="0" w:color="auto"/>
      </w:divBdr>
    </w:div>
    <w:div w:id="1914929015">
      <w:bodyDiv w:val="1"/>
      <w:marLeft w:val="0"/>
      <w:marRight w:val="0"/>
      <w:marTop w:val="0"/>
      <w:marBottom w:val="0"/>
      <w:divBdr>
        <w:top w:val="none" w:sz="0" w:space="0" w:color="auto"/>
        <w:left w:val="none" w:sz="0" w:space="0" w:color="auto"/>
        <w:bottom w:val="none" w:sz="0" w:space="0" w:color="auto"/>
        <w:right w:val="none" w:sz="0" w:space="0" w:color="auto"/>
      </w:divBdr>
      <w:divsChild>
        <w:div w:id="70320345">
          <w:marLeft w:val="0"/>
          <w:marRight w:val="0"/>
          <w:marTop w:val="0"/>
          <w:marBottom w:val="0"/>
          <w:divBdr>
            <w:top w:val="none" w:sz="0" w:space="0" w:color="auto"/>
            <w:left w:val="none" w:sz="0" w:space="0" w:color="auto"/>
            <w:bottom w:val="none" w:sz="0" w:space="0" w:color="auto"/>
            <w:right w:val="none" w:sz="0" w:space="0" w:color="auto"/>
          </w:divBdr>
        </w:div>
        <w:div w:id="515122998">
          <w:marLeft w:val="0"/>
          <w:marRight w:val="0"/>
          <w:marTop w:val="0"/>
          <w:marBottom w:val="0"/>
          <w:divBdr>
            <w:top w:val="none" w:sz="0" w:space="0" w:color="auto"/>
            <w:left w:val="none" w:sz="0" w:space="0" w:color="auto"/>
            <w:bottom w:val="none" w:sz="0" w:space="0" w:color="auto"/>
            <w:right w:val="none" w:sz="0" w:space="0" w:color="auto"/>
          </w:divBdr>
        </w:div>
        <w:div w:id="1233152190">
          <w:marLeft w:val="0"/>
          <w:marRight w:val="0"/>
          <w:marTop w:val="0"/>
          <w:marBottom w:val="0"/>
          <w:divBdr>
            <w:top w:val="none" w:sz="0" w:space="0" w:color="auto"/>
            <w:left w:val="none" w:sz="0" w:space="0" w:color="auto"/>
            <w:bottom w:val="none" w:sz="0" w:space="0" w:color="auto"/>
            <w:right w:val="none" w:sz="0" w:space="0" w:color="auto"/>
          </w:divBdr>
        </w:div>
        <w:div w:id="1825125479">
          <w:marLeft w:val="0"/>
          <w:marRight w:val="0"/>
          <w:marTop w:val="0"/>
          <w:marBottom w:val="0"/>
          <w:divBdr>
            <w:top w:val="none" w:sz="0" w:space="0" w:color="auto"/>
            <w:left w:val="none" w:sz="0" w:space="0" w:color="auto"/>
            <w:bottom w:val="none" w:sz="0" w:space="0" w:color="auto"/>
            <w:right w:val="none" w:sz="0" w:space="0" w:color="auto"/>
          </w:divBdr>
        </w:div>
        <w:div w:id="2094935843">
          <w:marLeft w:val="0"/>
          <w:marRight w:val="0"/>
          <w:marTop w:val="0"/>
          <w:marBottom w:val="0"/>
          <w:divBdr>
            <w:top w:val="none" w:sz="0" w:space="0" w:color="auto"/>
            <w:left w:val="none" w:sz="0" w:space="0" w:color="auto"/>
            <w:bottom w:val="none" w:sz="0" w:space="0" w:color="auto"/>
            <w:right w:val="none" w:sz="0" w:space="0" w:color="auto"/>
          </w:divBdr>
        </w:div>
        <w:div w:id="1541629127">
          <w:marLeft w:val="0"/>
          <w:marRight w:val="0"/>
          <w:marTop w:val="0"/>
          <w:marBottom w:val="0"/>
          <w:divBdr>
            <w:top w:val="none" w:sz="0" w:space="0" w:color="auto"/>
            <w:left w:val="none" w:sz="0" w:space="0" w:color="auto"/>
            <w:bottom w:val="none" w:sz="0" w:space="0" w:color="auto"/>
            <w:right w:val="none" w:sz="0" w:space="0" w:color="auto"/>
          </w:divBdr>
        </w:div>
        <w:div w:id="1545016716">
          <w:marLeft w:val="0"/>
          <w:marRight w:val="0"/>
          <w:marTop w:val="0"/>
          <w:marBottom w:val="0"/>
          <w:divBdr>
            <w:top w:val="none" w:sz="0" w:space="0" w:color="auto"/>
            <w:left w:val="none" w:sz="0" w:space="0" w:color="auto"/>
            <w:bottom w:val="none" w:sz="0" w:space="0" w:color="auto"/>
            <w:right w:val="none" w:sz="0" w:space="0" w:color="auto"/>
          </w:divBdr>
        </w:div>
        <w:div w:id="732583740">
          <w:marLeft w:val="0"/>
          <w:marRight w:val="0"/>
          <w:marTop w:val="0"/>
          <w:marBottom w:val="0"/>
          <w:divBdr>
            <w:top w:val="none" w:sz="0" w:space="0" w:color="auto"/>
            <w:left w:val="none" w:sz="0" w:space="0" w:color="auto"/>
            <w:bottom w:val="none" w:sz="0" w:space="0" w:color="auto"/>
            <w:right w:val="none" w:sz="0" w:space="0" w:color="auto"/>
          </w:divBdr>
        </w:div>
        <w:div w:id="972519098">
          <w:marLeft w:val="0"/>
          <w:marRight w:val="0"/>
          <w:marTop w:val="0"/>
          <w:marBottom w:val="0"/>
          <w:divBdr>
            <w:top w:val="none" w:sz="0" w:space="0" w:color="auto"/>
            <w:left w:val="none" w:sz="0" w:space="0" w:color="auto"/>
            <w:bottom w:val="none" w:sz="0" w:space="0" w:color="auto"/>
            <w:right w:val="none" w:sz="0" w:space="0" w:color="auto"/>
          </w:divBdr>
        </w:div>
        <w:div w:id="2054308898">
          <w:marLeft w:val="0"/>
          <w:marRight w:val="0"/>
          <w:marTop w:val="0"/>
          <w:marBottom w:val="0"/>
          <w:divBdr>
            <w:top w:val="none" w:sz="0" w:space="0" w:color="auto"/>
            <w:left w:val="none" w:sz="0" w:space="0" w:color="auto"/>
            <w:bottom w:val="none" w:sz="0" w:space="0" w:color="auto"/>
            <w:right w:val="none" w:sz="0" w:space="0" w:color="auto"/>
          </w:divBdr>
        </w:div>
        <w:div w:id="1583683081">
          <w:marLeft w:val="0"/>
          <w:marRight w:val="0"/>
          <w:marTop w:val="0"/>
          <w:marBottom w:val="0"/>
          <w:divBdr>
            <w:top w:val="none" w:sz="0" w:space="0" w:color="auto"/>
            <w:left w:val="none" w:sz="0" w:space="0" w:color="auto"/>
            <w:bottom w:val="none" w:sz="0" w:space="0" w:color="auto"/>
            <w:right w:val="none" w:sz="0" w:space="0" w:color="auto"/>
          </w:divBdr>
        </w:div>
      </w:divsChild>
    </w:div>
    <w:div w:id="1932885843">
      <w:bodyDiv w:val="1"/>
      <w:marLeft w:val="0"/>
      <w:marRight w:val="0"/>
      <w:marTop w:val="0"/>
      <w:marBottom w:val="0"/>
      <w:divBdr>
        <w:top w:val="none" w:sz="0" w:space="0" w:color="auto"/>
        <w:left w:val="none" w:sz="0" w:space="0" w:color="auto"/>
        <w:bottom w:val="none" w:sz="0" w:space="0" w:color="auto"/>
        <w:right w:val="none" w:sz="0" w:space="0" w:color="auto"/>
      </w:divBdr>
      <w:divsChild>
        <w:div w:id="2123569278">
          <w:marLeft w:val="0"/>
          <w:marRight w:val="0"/>
          <w:marTop w:val="0"/>
          <w:marBottom w:val="0"/>
          <w:divBdr>
            <w:top w:val="none" w:sz="0" w:space="0" w:color="auto"/>
            <w:left w:val="none" w:sz="0" w:space="0" w:color="auto"/>
            <w:bottom w:val="none" w:sz="0" w:space="0" w:color="auto"/>
            <w:right w:val="none" w:sz="0" w:space="0" w:color="auto"/>
          </w:divBdr>
        </w:div>
        <w:div w:id="449666371">
          <w:marLeft w:val="0"/>
          <w:marRight w:val="0"/>
          <w:marTop w:val="0"/>
          <w:marBottom w:val="0"/>
          <w:divBdr>
            <w:top w:val="none" w:sz="0" w:space="0" w:color="auto"/>
            <w:left w:val="none" w:sz="0" w:space="0" w:color="auto"/>
            <w:bottom w:val="none" w:sz="0" w:space="0" w:color="auto"/>
            <w:right w:val="none" w:sz="0" w:space="0" w:color="auto"/>
          </w:divBdr>
        </w:div>
      </w:divsChild>
    </w:div>
    <w:div w:id="1977568749">
      <w:bodyDiv w:val="1"/>
      <w:marLeft w:val="0"/>
      <w:marRight w:val="0"/>
      <w:marTop w:val="0"/>
      <w:marBottom w:val="0"/>
      <w:divBdr>
        <w:top w:val="none" w:sz="0" w:space="0" w:color="auto"/>
        <w:left w:val="none" w:sz="0" w:space="0" w:color="auto"/>
        <w:bottom w:val="none" w:sz="0" w:space="0" w:color="auto"/>
        <w:right w:val="none" w:sz="0" w:space="0" w:color="auto"/>
      </w:divBdr>
      <w:divsChild>
        <w:div w:id="1702364634">
          <w:marLeft w:val="0"/>
          <w:marRight w:val="0"/>
          <w:marTop w:val="0"/>
          <w:marBottom w:val="0"/>
          <w:divBdr>
            <w:top w:val="none" w:sz="0" w:space="0" w:color="auto"/>
            <w:left w:val="none" w:sz="0" w:space="0" w:color="auto"/>
            <w:bottom w:val="none" w:sz="0" w:space="0" w:color="auto"/>
            <w:right w:val="none" w:sz="0" w:space="0" w:color="auto"/>
          </w:divBdr>
        </w:div>
      </w:divsChild>
    </w:div>
    <w:div w:id="2031754473">
      <w:bodyDiv w:val="1"/>
      <w:marLeft w:val="0"/>
      <w:marRight w:val="0"/>
      <w:marTop w:val="0"/>
      <w:marBottom w:val="0"/>
      <w:divBdr>
        <w:top w:val="none" w:sz="0" w:space="0" w:color="auto"/>
        <w:left w:val="none" w:sz="0" w:space="0" w:color="auto"/>
        <w:bottom w:val="none" w:sz="0" w:space="0" w:color="auto"/>
        <w:right w:val="none" w:sz="0" w:space="0" w:color="auto"/>
      </w:divBdr>
      <w:divsChild>
        <w:div w:id="1391270975">
          <w:marLeft w:val="0"/>
          <w:marRight w:val="0"/>
          <w:marTop w:val="0"/>
          <w:marBottom w:val="0"/>
          <w:divBdr>
            <w:top w:val="none" w:sz="0" w:space="0" w:color="auto"/>
            <w:left w:val="none" w:sz="0" w:space="0" w:color="auto"/>
            <w:bottom w:val="none" w:sz="0" w:space="0" w:color="auto"/>
            <w:right w:val="none" w:sz="0" w:space="0" w:color="auto"/>
          </w:divBdr>
        </w:div>
        <w:div w:id="562526593">
          <w:marLeft w:val="0"/>
          <w:marRight w:val="0"/>
          <w:marTop w:val="0"/>
          <w:marBottom w:val="0"/>
          <w:divBdr>
            <w:top w:val="none" w:sz="0" w:space="0" w:color="auto"/>
            <w:left w:val="none" w:sz="0" w:space="0" w:color="auto"/>
            <w:bottom w:val="none" w:sz="0" w:space="0" w:color="auto"/>
            <w:right w:val="none" w:sz="0" w:space="0" w:color="auto"/>
          </w:divBdr>
        </w:div>
        <w:div w:id="1802307720">
          <w:marLeft w:val="0"/>
          <w:marRight w:val="0"/>
          <w:marTop w:val="0"/>
          <w:marBottom w:val="0"/>
          <w:divBdr>
            <w:top w:val="none" w:sz="0" w:space="0" w:color="auto"/>
            <w:left w:val="none" w:sz="0" w:space="0" w:color="auto"/>
            <w:bottom w:val="none" w:sz="0" w:space="0" w:color="auto"/>
            <w:right w:val="none" w:sz="0" w:space="0" w:color="auto"/>
          </w:divBdr>
        </w:div>
        <w:div w:id="1569344250">
          <w:marLeft w:val="0"/>
          <w:marRight w:val="0"/>
          <w:marTop w:val="0"/>
          <w:marBottom w:val="0"/>
          <w:divBdr>
            <w:top w:val="none" w:sz="0" w:space="0" w:color="auto"/>
            <w:left w:val="none" w:sz="0" w:space="0" w:color="auto"/>
            <w:bottom w:val="none" w:sz="0" w:space="0" w:color="auto"/>
            <w:right w:val="none" w:sz="0" w:space="0" w:color="auto"/>
          </w:divBdr>
        </w:div>
        <w:div w:id="1812286071">
          <w:marLeft w:val="0"/>
          <w:marRight w:val="0"/>
          <w:marTop w:val="0"/>
          <w:marBottom w:val="0"/>
          <w:divBdr>
            <w:top w:val="none" w:sz="0" w:space="0" w:color="auto"/>
            <w:left w:val="none" w:sz="0" w:space="0" w:color="auto"/>
            <w:bottom w:val="none" w:sz="0" w:space="0" w:color="auto"/>
            <w:right w:val="none" w:sz="0" w:space="0" w:color="auto"/>
          </w:divBdr>
        </w:div>
        <w:div w:id="1568371168">
          <w:marLeft w:val="0"/>
          <w:marRight w:val="0"/>
          <w:marTop w:val="0"/>
          <w:marBottom w:val="0"/>
          <w:divBdr>
            <w:top w:val="none" w:sz="0" w:space="0" w:color="auto"/>
            <w:left w:val="none" w:sz="0" w:space="0" w:color="auto"/>
            <w:bottom w:val="none" w:sz="0" w:space="0" w:color="auto"/>
            <w:right w:val="none" w:sz="0" w:space="0" w:color="auto"/>
          </w:divBdr>
        </w:div>
        <w:div w:id="1145732480">
          <w:marLeft w:val="0"/>
          <w:marRight w:val="0"/>
          <w:marTop w:val="0"/>
          <w:marBottom w:val="0"/>
          <w:divBdr>
            <w:top w:val="none" w:sz="0" w:space="0" w:color="auto"/>
            <w:left w:val="none" w:sz="0" w:space="0" w:color="auto"/>
            <w:bottom w:val="none" w:sz="0" w:space="0" w:color="auto"/>
            <w:right w:val="none" w:sz="0" w:space="0" w:color="auto"/>
          </w:divBdr>
        </w:div>
        <w:div w:id="1369257679">
          <w:marLeft w:val="0"/>
          <w:marRight w:val="0"/>
          <w:marTop w:val="0"/>
          <w:marBottom w:val="0"/>
          <w:divBdr>
            <w:top w:val="none" w:sz="0" w:space="0" w:color="auto"/>
            <w:left w:val="none" w:sz="0" w:space="0" w:color="auto"/>
            <w:bottom w:val="none" w:sz="0" w:space="0" w:color="auto"/>
            <w:right w:val="none" w:sz="0" w:space="0" w:color="auto"/>
          </w:divBdr>
        </w:div>
        <w:div w:id="1099644701">
          <w:marLeft w:val="0"/>
          <w:marRight w:val="0"/>
          <w:marTop w:val="0"/>
          <w:marBottom w:val="0"/>
          <w:divBdr>
            <w:top w:val="none" w:sz="0" w:space="0" w:color="auto"/>
            <w:left w:val="none" w:sz="0" w:space="0" w:color="auto"/>
            <w:bottom w:val="none" w:sz="0" w:space="0" w:color="auto"/>
            <w:right w:val="none" w:sz="0" w:space="0" w:color="auto"/>
          </w:divBdr>
        </w:div>
        <w:div w:id="1741439374">
          <w:marLeft w:val="0"/>
          <w:marRight w:val="0"/>
          <w:marTop w:val="0"/>
          <w:marBottom w:val="0"/>
          <w:divBdr>
            <w:top w:val="none" w:sz="0" w:space="0" w:color="auto"/>
            <w:left w:val="none" w:sz="0" w:space="0" w:color="auto"/>
            <w:bottom w:val="none" w:sz="0" w:space="0" w:color="auto"/>
            <w:right w:val="none" w:sz="0" w:space="0" w:color="auto"/>
          </w:divBdr>
        </w:div>
        <w:div w:id="2070612425">
          <w:marLeft w:val="0"/>
          <w:marRight w:val="0"/>
          <w:marTop w:val="0"/>
          <w:marBottom w:val="0"/>
          <w:divBdr>
            <w:top w:val="none" w:sz="0" w:space="0" w:color="auto"/>
            <w:left w:val="none" w:sz="0" w:space="0" w:color="auto"/>
            <w:bottom w:val="none" w:sz="0" w:space="0" w:color="auto"/>
            <w:right w:val="none" w:sz="0" w:space="0" w:color="auto"/>
          </w:divBdr>
        </w:div>
      </w:divsChild>
    </w:div>
    <w:div w:id="2116362590">
      <w:bodyDiv w:val="1"/>
      <w:marLeft w:val="0"/>
      <w:marRight w:val="0"/>
      <w:marTop w:val="0"/>
      <w:marBottom w:val="0"/>
      <w:divBdr>
        <w:top w:val="none" w:sz="0" w:space="0" w:color="auto"/>
        <w:left w:val="none" w:sz="0" w:space="0" w:color="auto"/>
        <w:bottom w:val="none" w:sz="0" w:space="0" w:color="auto"/>
        <w:right w:val="none" w:sz="0" w:space="0" w:color="auto"/>
      </w:divBdr>
    </w:div>
    <w:div w:id="2129200791">
      <w:bodyDiv w:val="1"/>
      <w:marLeft w:val="0"/>
      <w:marRight w:val="0"/>
      <w:marTop w:val="0"/>
      <w:marBottom w:val="0"/>
      <w:divBdr>
        <w:top w:val="none" w:sz="0" w:space="0" w:color="auto"/>
        <w:left w:val="none" w:sz="0" w:space="0" w:color="auto"/>
        <w:bottom w:val="none" w:sz="0" w:space="0" w:color="auto"/>
        <w:right w:val="none" w:sz="0" w:space="0" w:color="auto"/>
      </w:divBdr>
    </w:div>
    <w:div w:id="214114265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luecoatmaths.files.wordpress.com/2017/03/handshakes.pptx"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nrich.maths.org/8506"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336</Words>
  <Characters>1918</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staff</dc:creator>
  <cp:lastModifiedBy>Warden, M</cp:lastModifiedBy>
  <cp:revision>3</cp:revision>
  <dcterms:created xsi:type="dcterms:W3CDTF">2017-03-22T20:47:00Z</dcterms:created>
  <dcterms:modified xsi:type="dcterms:W3CDTF">2017-03-22T20:57:00Z</dcterms:modified>
</cp:coreProperties>
</file>