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3F7F08">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3F7F08">
              <w:rPr>
                <w:rFonts w:ascii="Calibri" w:eastAsia="Calibri" w:hAnsi="Calibri" w:cs="Calibri"/>
                <w:b/>
                <w:sz w:val="32"/>
              </w:rPr>
              <w:t xml:space="preserve">Summer 1 </w:t>
            </w:r>
            <w:r w:rsidR="00141507">
              <w:rPr>
                <w:rFonts w:ascii="Calibri" w:eastAsia="Calibri" w:hAnsi="Calibri" w:cs="Calibri"/>
                <w:b/>
                <w:sz w:val="32"/>
              </w:rPr>
              <w:t xml:space="preserve">Lesson </w:t>
            </w:r>
            <w:r w:rsidR="003F7F08">
              <w:rPr>
                <w:rFonts w:ascii="Calibri" w:eastAsia="Calibri" w:hAnsi="Calibri" w:cs="Calibri"/>
                <w:b/>
                <w:sz w:val="32"/>
              </w:rPr>
              <w:t>1</w:t>
            </w:r>
            <w:r w:rsidR="00653C66">
              <w:rPr>
                <w:rFonts w:ascii="Calibri" w:eastAsia="Calibri" w:hAnsi="Calibri" w:cs="Calibri"/>
                <w:b/>
                <w:sz w:val="32"/>
              </w:rPr>
              <w:t>:</w:t>
            </w:r>
            <w:r>
              <w:rPr>
                <w:rFonts w:ascii="Calibri" w:eastAsia="Calibri" w:hAnsi="Calibri" w:cs="Calibri"/>
                <w:b/>
                <w:sz w:val="32"/>
              </w:rPr>
              <w:t xml:space="preserve"> </w:t>
            </w:r>
            <w:r w:rsidR="003F7F08">
              <w:rPr>
                <w:rFonts w:ascii="Calibri" w:eastAsia="Calibri" w:hAnsi="Calibri" w:cs="Calibri"/>
                <w:b/>
                <w:sz w:val="32"/>
              </w:rPr>
              <w:t>Isometric drawing</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3F7F08" w:rsidP="00D921C2">
            <w:pPr>
              <w:jc w:val="both"/>
              <w:rPr>
                <w:rFonts w:ascii="Calibri" w:eastAsia="Calibri" w:hAnsi="Calibri" w:cs="Calibri"/>
                <w:sz w:val="20"/>
                <w:szCs w:val="22"/>
              </w:rPr>
            </w:pPr>
            <w:r>
              <w:rPr>
                <w:rFonts w:ascii="Calibri" w:hAnsi="Calibri"/>
                <w:sz w:val="20"/>
                <w:szCs w:val="20"/>
              </w:rPr>
              <w:t>To draw cubes and cuboids on isometric paper.</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6D48D7" w:rsidRDefault="003F7F08" w:rsidP="001A4D79">
            <w:pPr>
              <w:jc w:val="both"/>
              <w:rPr>
                <w:rFonts w:asciiTheme="minorHAnsi" w:hAnsiTheme="minorHAnsi"/>
                <w:sz w:val="20"/>
                <w:szCs w:val="22"/>
              </w:rPr>
            </w:pPr>
            <w:r>
              <w:rPr>
                <w:rFonts w:asciiTheme="minorHAnsi" w:hAnsiTheme="minorHAnsi"/>
                <w:sz w:val="20"/>
                <w:szCs w:val="22"/>
              </w:rPr>
              <w:t>Some students find this very difficult. The lesson gives students the opportunity to practice this. The colouring will help with lesson 2 on plans and elevations, so this should be emphasised, with the same elevations being coloured in the same colour on each shape.</w:t>
            </w:r>
          </w:p>
          <w:p w:rsidR="003F7F08" w:rsidRDefault="003F7F08" w:rsidP="001A4D79">
            <w:pPr>
              <w:jc w:val="both"/>
              <w:rPr>
                <w:rFonts w:asciiTheme="minorHAnsi" w:hAnsiTheme="minorHAnsi"/>
                <w:sz w:val="20"/>
                <w:szCs w:val="22"/>
              </w:rPr>
            </w:pPr>
            <w:r>
              <w:rPr>
                <w:rFonts w:asciiTheme="minorHAnsi" w:hAnsiTheme="minorHAnsi"/>
                <w:sz w:val="20"/>
                <w:szCs w:val="22"/>
              </w:rPr>
              <w:t>The lesson will produce some nice display work too.</w:t>
            </w:r>
          </w:p>
          <w:p w:rsidR="003F7F08" w:rsidRPr="0075254B" w:rsidRDefault="003F7F08" w:rsidP="001A4D79">
            <w:pPr>
              <w:jc w:val="both"/>
              <w:rPr>
                <w:rFonts w:asciiTheme="minorHAnsi" w:hAnsiTheme="minorHAnsi"/>
                <w:sz w:val="20"/>
                <w:szCs w:val="22"/>
              </w:rPr>
            </w:pPr>
            <w:r>
              <w:rPr>
                <w:rFonts w:asciiTheme="minorHAnsi" w:hAnsiTheme="minorHAnsi"/>
                <w:sz w:val="20"/>
                <w:szCs w:val="22"/>
              </w:rPr>
              <w:t>It could take two lessons if you would like to complete the booklet, or students could finish at home.</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FF0321" w:rsidRDefault="00FF0321" w:rsidP="003F7F08">
            <w:pPr>
              <w:pStyle w:val="NormalWeb"/>
              <w:spacing w:before="0" w:beforeAutospacing="0" w:after="0" w:afterAutospacing="0"/>
              <w:ind w:right="113"/>
              <w:rPr>
                <w:rFonts w:ascii="Calibri" w:hAnsi="Calibri"/>
                <w:color w:val="000000"/>
                <w:sz w:val="20"/>
                <w:szCs w:val="20"/>
              </w:rPr>
            </w:pPr>
            <w:hyperlink r:id="rId8" w:tooltip="Lesson 1 3D sketching" w:history="1">
              <w:proofErr w:type="spellStart"/>
              <w:r w:rsidRPr="00FF0321">
                <w:rPr>
                  <w:rStyle w:val="Hyperlink"/>
                  <w:rFonts w:asciiTheme="minorHAnsi" w:hAnsiTheme="minorHAnsi"/>
                  <w:color w:val="00AADC"/>
                  <w:sz w:val="20"/>
                  <w:szCs w:val="23"/>
                  <w:shd w:val="clear" w:color="auto" w:fill="FFFFFF"/>
                </w:rPr>
                <w:t>Powerpoint</w:t>
              </w:r>
              <w:proofErr w:type="spellEnd"/>
            </w:hyperlink>
            <w:r w:rsidRPr="00FF0321">
              <w:rPr>
                <w:rFonts w:asciiTheme="minorHAnsi" w:hAnsiTheme="minorHAnsi"/>
                <w:color w:val="3D596D"/>
                <w:sz w:val="20"/>
                <w:szCs w:val="23"/>
              </w:rPr>
              <w:br/>
            </w:r>
            <w:hyperlink r:id="rId9" w:tooltip="3D sketching booklet" w:history="1">
              <w:r w:rsidRPr="00FF0321">
                <w:rPr>
                  <w:rStyle w:val="Hyperlink"/>
                  <w:rFonts w:asciiTheme="minorHAnsi" w:hAnsiTheme="minorHAnsi"/>
                  <w:color w:val="00AADC"/>
                  <w:sz w:val="20"/>
                  <w:szCs w:val="23"/>
                  <w:shd w:val="clear" w:color="auto" w:fill="FFFFFF"/>
                </w:rPr>
                <w:t>Isometric drawing booklet</w:t>
              </w:r>
            </w:hyperlink>
            <w:r w:rsidRPr="00FF0321">
              <w:rPr>
                <w:rFonts w:asciiTheme="minorHAnsi" w:hAnsiTheme="minorHAnsi"/>
                <w:color w:val="3D596D"/>
                <w:sz w:val="20"/>
                <w:szCs w:val="23"/>
              </w:rPr>
              <w:br/>
            </w:r>
            <w:hyperlink r:id="rId10" w:tooltip="Isometric Dotty Paper" w:history="1">
              <w:r w:rsidRPr="00FF0321">
                <w:rPr>
                  <w:rStyle w:val="Hyperlink"/>
                  <w:rFonts w:asciiTheme="minorHAnsi" w:hAnsiTheme="minorHAnsi"/>
                  <w:color w:val="00AADC"/>
                  <w:sz w:val="20"/>
                  <w:szCs w:val="23"/>
                  <w:shd w:val="clear" w:color="auto" w:fill="FFFFFF"/>
                </w:rPr>
                <w:t>Isometric Dotty Paper</w:t>
              </w:r>
            </w:hyperlink>
            <w:r>
              <w:rPr>
                <w:rFonts w:ascii="Georgia" w:hAnsi="Georgia"/>
                <w:color w:val="3D596D"/>
                <w:sz w:val="23"/>
                <w:szCs w:val="23"/>
                <w:shd w:val="clear" w:color="auto" w:fill="FFFFFF"/>
              </w:rPr>
              <w:t> (must be landscape)</w:t>
            </w:r>
            <w:r>
              <w:rPr>
                <w:rFonts w:ascii="Calibri" w:hAnsi="Calibri"/>
                <w:color w:val="000000"/>
                <w:sz w:val="20"/>
                <w:szCs w:val="20"/>
              </w:rPr>
              <w:t xml:space="preserve"> </w:t>
            </w:r>
          </w:p>
          <w:p w:rsidR="003F7F08" w:rsidRDefault="003F7F08" w:rsidP="003F7F08">
            <w:pPr>
              <w:pStyle w:val="NormalWeb"/>
              <w:spacing w:before="0" w:beforeAutospacing="0" w:after="0" w:afterAutospacing="0"/>
              <w:ind w:right="113"/>
            </w:pPr>
            <w:r>
              <w:rPr>
                <w:rFonts w:ascii="Calibri" w:hAnsi="Calibri"/>
                <w:color w:val="000000"/>
                <w:sz w:val="20"/>
                <w:szCs w:val="20"/>
              </w:rPr>
              <w:t>Plastic wallets for isometric paper</w:t>
            </w:r>
          </w:p>
          <w:p w:rsidR="003F7F08" w:rsidRDefault="003F7F08" w:rsidP="003F7F08">
            <w:pPr>
              <w:pStyle w:val="NormalWeb"/>
              <w:spacing w:before="0" w:beforeAutospacing="0" w:after="0" w:afterAutospacing="0"/>
              <w:ind w:right="113"/>
            </w:pPr>
            <w:r>
              <w:rPr>
                <w:rFonts w:ascii="Calibri" w:hAnsi="Calibri"/>
                <w:color w:val="000000"/>
                <w:sz w:val="20"/>
                <w:szCs w:val="20"/>
              </w:rPr>
              <w:t>Sharp pencil</w:t>
            </w:r>
          </w:p>
          <w:p w:rsidR="003F7F08" w:rsidRDefault="003F7F08" w:rsidP="003F7F08">
            <w:pPr>
              <w:pStyle w:val="NormalWeb"/>
              <w:spacing w:before="0" w:beforeAutospacing="0" w:after="0" w:afterAutospacing="0"/>
              <w:ind w:right="113"/>
            </w:pPr>
            <w:r>
              <w:rPr>
                <w:rFonts w:ascii="Calibri" w:hAnsi="Calibri"/>
                <w:color w:val="000000"/>
                <w:sz w:val="20"/>
                <w:szCs w:val="20"/>
              </w:rPr>
              <w:t>Rubber</w:t>
            </w:r>
          </w:p>
          <w:p w:rsidR="003F7F08" w:rsidRDefault="003F7F08" w:rsidP="003F7F08">
            <w:pPr>
              <w:pStyle w:val="NormalWeb"/>
              <w:spacing w:before="0" w:beforeAutospacing="0" w:after="0" w:afterAutospacing="0"/>
              <w:ind w:right="113"/>
            </w:pPr>
            <w:r>
              <w:rPr>
                <w:rFonts w:ascii="Calibri" w:hAnsi="Calibri"/>
                <w:color w:val="000000"/>
                <w:sz w:val="20"/>
                <w:szCs w:val="20"/>
              </w:rPr>
              <w:t>Ruler</w:t>
            </w:r>
          </w:p>
          <w:p w:rsidR="00426E5B" w:rsidRPr="008E4AEA" w:rsidRDefault="003F7F08" w:rsidP="003F7F08">
            <w:pPr>
              <w:jc w:val="both"/>
            </w:pPr>
            <w:r>
              <w:rPr>
                <w:rFonts w:ascii="Calibri" w:hAnsi="Calibri"/>
                <w:sz w:val="20"/>
                <w:szCs w:val="20"/>
              </w:rPr>
              <w:t>3 coloured pencils each</w:t>
            </w:r>
            <w:bookmarkStart w:id="0" w:name="_GoBack"/>
            <w:bookmarkEnd w:id="0"/>
          </w:p>
        </w:tc>
      </w:tr>
    </w:tbl>
    <w:p w:rsidR="008E4AEA" w:rsidRDefault="008E4AEA" w:rsidP="003F7F08">
      <w:pPr>
        <w:jc w:val="left"/>
      </w:pPr>
    </w:p>
    <w:p w:rsidR="003F7F08" w:rsidRPr="003F7F08" w:rsidRDefault="003F7F08" w:rsidP="003F7F08">
      <w:pPr>
        <w:ind w:right="0"/>
        <w:jc w:val="left"/>
        <w:rPr>
          <w:color w:val="auto"/>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449"/>
        <w:gridCol w:w="7333"/>
      </w:tblGrid>
      <w:tr w:rsidR="003F7F08" w:rsidRPr="003F7F08" w:rsidTr="003F7F08">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b/>
                <w:bCs/>
                <w:sz w:val="20"/>
                <w:szCs w:val="20"/>
              </w:rPr>
              <w:t>Activity 1:</w:t>
            </w:r>
            <w:r w:rsidRPr="003F7F08">
              <w:rPr>
                <w:rFonts w:ascii="Calibri" w:hAnsi="Calibri"/>
                <w:sz w:val="20"/>
                <w:szCs w:val="20"/>
              </w:rPr>
              <w:t xml:space="preserve">  </w:t>
            </w:r>
          </w:p>
          <w:p w:rsidR="003F7F08" w:rsidRPr="003F7F08" w:rsidRDefault="003F7F08" w:rsidP="003F7F08">
            <w:pPr>
              <w:jc w:val="left"/>
              <w:rPr>
                <w:color w:val="auto"/>
              </w:rPr>
            </w:pPr>
            <w:r w:rsidRPr="003F7F08">
              <w:rPr>
                <w:rFonts w:ascii="Calibri" w:hAnsi="Calibri"/>
                <w:sz w:val="20"/>
                <w:szCs w:val="20"/>
              </w:rPr>
              <w:t xml:space="preserve">Work through the </w:t>
            </w:r>
            <w:proofErr w:type="spellStart"/>
            <w:r w:rsidRPr="003F7F08">
              <w:rPr>
                <w:rFonts w:ascii="Calibri" w:hAnsi="Calibri"/>
                <w:sz w:val="20"/>
                <w:szCs w:val="20"/>
              </w:rPr>
              <w:t>Powerpoint</w:t>
            </w:r>
            <w:proofErr w:type="spellEnd"/>
            <w:r w:rsidRPr="003F7F08">
              <w:rPr>
                <w:rFonts w:ascii="Calibri" w:hAnsi="Calibri"/>
                <w:sz w:val="20"/>
                <w:szCs w:val="20"/>
              </w:rPr>
              <w:t xml:space="preserve"> starting with the simple cube. The animation is intentionally slow as many students find using isometric paper very difficult. They should use the plastic wallets to practice before drawing on their paper.</w:t>
            </w:r>
          </w:p>
          <w:p w:rsidR="003F7F08" w:rsidRPr="003F7F08" w:rsidRDefault="003F7F08" w:rsidP="003F7F08">
            <w:pPr>
              <w:jc w:val="left"/>
              <w:rPr>
                <w:color w:val="auto"/>
              </w:rPr>
            </w:pPr>
            <w:r w:rsidRPr="003F7F08">
              <w:rPr>
                <w:rFonts w:ascii="Calibri" w:hAnsi="Calibri"/>
                <w:sz w:val="20"/>
                <w:szCs w:val="20"/>
              </w:rPr>
              <w:t>The different elevations should be coloured in three different colours, but the same colours should be used for all shapes.  This will help with the plans and elevations next lesson.</w:t>
            </w:r>
          </w:p>
          <w:p w:rsidR="003F7F08" w:rsidRPr="003F7F08" w:rsidRDefault="003F7F08" w:rsidP="003F7F08">
            <w:pPr>
              <w:ind w:right="0"/>
              <w:jc w:val="left"/>
              <w:rPr>
                <w:color w:val="auto"/>
              </w:rPr>
            </w:pPr>
          </w:p>
          <w:p w:rsidR="003F7F08" w:rsidRPr="003F7F08" w:rsidRDefault="003F7F08" w:rsidP="003F7F08">
            <w:pPr>
              <w:jc w:val="left"/>
              <w:rPr>
                <w:color w:val="auto"/>
              </w:rPr>
            </w:pPr>
            <w:r w:rsidRPr="003F7F08">
              <w:rPr>
                <w:rFonts w:ascii="Calibri" w:hAnsi="Calibri"/>
                <w:sz w:val="20"/>
                <w:szCs w:val="20"/>
              </w:rPr>
              <w:t>Work through the cube, and then the two cuboids.</w:t>
            </w:r>
          </w:p>
          <w:p w:rsidR="003F7F08" w:rsidRPr="003F7F08" w:rsidRDefault="003F7F08" w:rsidP="003F7F08">
            <w:pPr>
              <w:ind w:right="0"/>
              <w:jc w:val="left"/>
              <w:rPr>
                <w:color w:val="auto"/>
              </w:rPr>
            </w:pPr>
          </w:p>
          <w:p w:rsidR="003F7F08" w:rsidRPr="003F7F08" w:rsidRDefault="003F7F08" w:rsidP="003F7F08">
            <w:pPr>
              <w:jc w:val="left"/>
              <w:rPr>
                <w:color w:val="auto"/>
              </w:rPr>
            </w:pPr>
            <w:r w:rsidRPr="003F7F08">
              <w:rPr>
                <w:rFonts w:ascii="Calibri" w:hAnsi="Calibri"/>
                <w:sz w:val="20"/>
                <w:szCs w:val="20"/>
              </w:rPr>
              <w:t>Ensure all diagrams join the dots accurately - students will need a sharp pencil and rule to do this.</w:t>
            </w:r>
          </w:p>
          <w:p w:rsidR="003F7F08" w:rsidRPr="003F7F08" w:rsidRDefault="003F7F08" w:rsidP="003F7F08">
            <w:pPr>
              <w:spacing w:line="0" w:lineRule="atLeast"/>
              <w:ind w:right="0"/>
              <w:jc w:val="left"/>
              <w:rPr>
                <w:color w:val="auto"/>
              </w:rPr>
            </w:pPr>
          </w:p>
        </w:tc>
      </w:tr>
      <w:tr w:rsidR="003F7F08" w:rsidRPr="003F7F08" w:rsidTr="003F7F08">
        <w:tc>
          <w:tcPr>
            <w:tcW w:w="2449"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b/>
                <w:bCs/>
                <w:sz w:val="20"/>
                <w:szCs w:val="20"/>
              </w:rPr>
              <w:t>Little progress</w:t>
            </w:r>
          </w:p>
        </w:tc>
        <w:tc>
          <w:tcPr>
            <w:tcW w:w="7333"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jc w:val="left"/>
              <w:rPr>
                <w:color w:val="auto"/>
              </w:rPr>
            </w:pPr>
            <w:r w:rsidRPr="003F7F08">
              <w:rPr>
                <w:rFonts w:ascii="Calibri" w:hAnsi="Calibri"/>
                <w:sz w:val="20"/>
                <w:szCs w:val="20"/>
              </w:rPr>
              <w:t xml:space="preserve">Draws using horizontal lines. </w:t>
            </w:r>
          </w:p>
        </w:tc>
      </w:tr>
      <w:tr w:rsidR="003F7F08" w:rsidRPr="003F7F08" w:rsidTr="003F7F08">
        <w:tc>
          <w:tcPr>
            <w:tcW w:w="244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sz w:val="20"/>
                <w:szCs w:val="20"/>
              </w:rPr>
              <w:t>Questions for progression</w:t>
            </w:r>
          </w:p>
        </w:tc>
        <w:tc>
          <w:tcPr>
            <w:tcW w:w="73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i/>
                <w:iCs/>
                <w:sz w:val="20"/>
                <w:szCs w:val="20"/>
              </w:rPr>
              <w:t>Repeat animation:</w:t>
            </w:r>
          </w:p>
          <w:p w:rsidR="003F7F08" w:rsidRPr="003F7F08" w:rsidRDefault="003F7F08" w:rsidP="00CA0751">
            <w:pPr>
              <w:numPr>
                <w:ilvl w:val="0"/>
                <w:numId w:val="1"/>
              </w:numPr>
              <w:ind w:left="1440"/>
              <w:jc w:val="left"/>
              <w:textAlignment w:val="baseline"/>
              <w:rPr>
                <w:rFonts w:ascii="Calibri" w:hAnsi="Calibri"/>
                <w:i/>
                <w:iCs/>
                <w:sz w:val="20"/>
                <w:szCs w:val="20"/>
              </w:rPr>
            </w:pPr>
            <w:r w:rsidRPr="003F7F08">
              <w:rPr>
                <w:rFonts w:ascii="Calibri" w:hAnsi="Calibri"/>
                <w:i/>
                <w:iCs/>
                <w:sz w:val="20"/>
                <w:szCs w:val="20"/>
              </w:rPr>
              <w:t>Can you describe the direction this line is being drawn in?</w:t>
            </w:r>
          </w:p>
          <w:p w:rsidR="003F7F08" w:rsidRPr="003F7F08" w:rsidRDefault="003F7F08" w:rsidP="00CA0751">
            <w:pPr>
              <w:numPr>
                <w:ilvl w:val="0"/>
                <w:numId w:val="1"/>
              </w:numPr>
              <w:ind w:left="1440"/>
              <w:jc w:val="left"/>
              <w:textAlignment w:val="baseline"/>
              <w:rPr>
                <w:rFonts w:ascii="Calibri" w:hAnsi="Calibri"/>
                <w:i/>
                <w:iCs/>
                <w:sz w:val="20"/>
                <w:szCs w:val="20"/>
              </w:rPr>
            </w:pPr>
            <w:r w:rsidRPr="003F7F08">
              <w:rPr>
                <w:rFonts w:ascii="Calibri" w:hAnsi="Calibri"/>
                <w:i/>
                <w:iCs/>
                <w:sz w:val="20"/>
                <w:szCs w:val="20"/>
              </w:rPr>
              <w:t>How long is your horizontal line? (Measure it)</w:t>
            </w:r>
          </w:p>
          <w:p w:rsidR="003F7F08" w:rsidRPr="003F7F08" w:rsidRDefault="003F7F08" w:rsidP="00CA0751">
            <w:pPr>
              <w:numPr>
                <w:ilvl w:val="0"/>
                <w:numId w:val="1"/>
              </w:numPr>
              <w:ind w:left="1440"/>
              <w:jc w:val="left"/>
              <w:textAlignment w:val="baseline"/>
              <w:rPr>
                <w:rFonts w:ascii="Calibri" w:hAnsi="Calibri"/>
                <w:i/>
                <w:iCs/>
                <w:sz w:val="20"/>
                <w:szCs w:val="20"/>
              </w:rPr>
            </w:pPr>
            <w:r w:rsidRPr="003F7F08">
              <w:rPr>
                <w:rFonts w:ascii="Calibri" w:hAnsi="Calibri"/>
                <w:i/>
                <w:iCs/>
                <w:sz w:val="20"/>
                <w:szCs w:val="20"/>
              </w:rPr>
              <w:t>What does the word ‘isometric’ mean?</w:t>
            </w:r>
          </w:p>
          <w:p w:rsidR="003F7F08" w:rsidRPr="003F7F08" w:rsidRDefault="003F7F08" w:rsidP="00CA0751">
            <w:pPr>
              <w:numPr>
                <w:ilvl w:val="0"/>
                <w:numId w:val="1"/>
              </w:numPr>
              <w:ind w:left="1440"/>
              <w:jc w:val="left"/>
              <w:textAlignment w:val="baseline"/>
              <w:rPr>
                <w:rFonts w:ascii="Calibri" w:hAnsi="Calibri"/>
                <w:i/>
                <w:iCs/>
                <w:sz w:val="20"/>
                <w:szCs w:val="20"/>
              </w:rPr>
            </w:pPr>
            <w:r w:rsidRPr="003F7F08">
              <w:rPr>
                <w:rFonts w:ascii="Calibri" w:hAnsi="Calibri"/>
                <w:i/>
                <w:iCs/>
                <w:sz w:val="20"/>
                <w:szCs w:val="20"/>
              </w:rPr>
              <w:t>So why can’t you draw a horizontal line?</w:t>
            </w:r>
          </w:p>
          <w:p w:rsidR="003F7F08" w:rsidRPr="003F7F08" w:rsidRDefault="003F7F08" w:rsidP="003F7F08">
            <w:pPr>
              <w:spacing w:line="0" w:lineRule="atLeast"/>
              <w:ind w:right="0"/>
              <w:jc w:val="left"/>
              <w:rPr>
                <w:color w:val="auto"/>
              </w:rPr>
            </w:pPr>
          </w:p>
        </w:tc>
      </w:tr>
      <w:tr w:rsidR="003F7F08" w:rsidRPr="003F7F08" w:rsidTr="003F7F08">
        <w:tc>
          <w:tcPr>
            <w:tcW w:w="2449"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b/>
                <w:bCs/>
                <w:sz w:val="20"/>
                <w:szCs w:val="20"/>
              </w:rPr>
              <w:t>Some progress</w:t>
            </w:r>
          </w:p>
        </w:tc>
        <w:tc>
          <w:tcPr>
            <w:tcW w:w="7333"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sz w:val="20"/>
                <w:szCs w:val="20"/>
              </w:rPr>
              <w:t>Draws the shape, but the lengths are wrong.</w:t>
            </w:r>
          </w:p>
          <w:p w:rsidR="003F7F08" w:rsidRPr="003F7F08" w:rsidRDefault="003F7F08" w:rsidP="003F7F08">
            <w:pPr>
              <w:spacing w:line="0" w:lineRule="atLeast"/>
              <w:ind w:right="0"/>
              <w:jc w:val="left"/>
              <w:rPr>
                <w:color w:val="auto"/>
              </w:rPr>
            </w:pPr>
          </w:p>
        </w:tc>
      </w:tr>
      <w:tr w:rsidR="003F7F08" w:rsidRPr="003F7F08" w:rsidTr="003F7F08">
        <w:tc>
          <w:tcPr>
            <w:tcW w:w="244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sz w:val="20"/>
                <w:szCs w:val="20"/>
              </w:rPr>
              <w:t>Questions for progression</w:t>
            </w:r>
          </w:p>
        </w:tc>
        <w:tc>
          <w:tcPr>
            <w:tcW w:w="73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i/>
                <w:iCs/>
                <w:sz w:val="20"/>
                <w:szCs w:val="20"/>
              </w:rPr>
              <w:t>This length is 1cm long - it has a dot at either end.</w:t>
            </w:r>
          </w:p>
          <w:p w:rsidR="003F7F08" w:rsidRPr="003F7F08" w:rsidRDefault="003F7F08" w:rsidP="00CA0751">
            <w:pPr>
              <w:numPr>
                <w:ilvl w:val="0"/>
                <w:numId w:val="2"/>
              </w:numPr>
              <w:jc w:val="left"/>
              <w:textAlignment w:val="baseline"/>
              <w:rPr>
                <w:rFonts w:ascii="Calibri" w:hAnsi="Calibri"/>
                <w:i/>
                <w:iCs/>
                <w:sz w:val="20"/>
                <w:szCs w:val="20"/>
              </w:rPr>
            </w:pPr>
            <w:r w:rsidRPr="003F7F08">
              <w:rPr>
                <w:rFonts w:ascii="Calibri" w:hAnsi="Calibri"/>
                <w:i/>
                <w:iCs/>
                <w:sz w:val="20"/>
                <w:szCs w:val="20"/>
              </w:rPr>
              <w:t xml:space="preserve">How many spaces do you have in yours? </w:t>
            </w:r>
          </w:p>
          <w:p w:rsidR="003F7F08" w:rsidRPr="003F7F08" w:rsidRDefault="003F7F08" w:rsidP="00CA0751">
            <w:pPr>
              <w:numPr>
                <w:ilvl w:val="0"/>
                <w:numId w:val="2"/>
              </w:numPr>
              <w:jc w:val="left"/>
              <w:textAlignment w:val="baseline"/>
              <w:rPr>
                <w:rFonts w:ascii="Calibri" w:hAnsi="Calibri"/>
                <w:i/>
                <w:iCs/>
                <w:sz w:val="20"/>
                <w:szCs w:val="20"/>
              </w:rPr>
            </w:pPr>
            <w:r w:rsidRPr="003F7F08">
              <w:rPr>
                <w:rFonts w:ascii="Calibri" w:hAnsi="Calibri"/>
                <w:i/>
                <w:iCs/>
                <w:sz w:val="20"/>
                <w:szCs w:val="20"/>
              </w:rPr>
              <w:t>How many should there be?</w:t>
            </w:r>
          </w:p>
          <w:p w:rsidR="003F7F08" w:rsidRPr="003F7F08" w:rsidRDefault="003F7F08" w:rsidP="00CA0751">
            <w:pPr>
              <w:numPr>
                <w:ilvl w:val="0"/>
                <w:numId w:val="2"/>
              </w:numPr>
              <w:jc w:val="left"/>
              <w:textAlignment w:val="baseline"/>
              <w:rPr>
                <w:rFonts w:ascii="Calibri" w:hAnsi="Calibri"/>
                <w:i/>
                <w:iCs/>
                <w:sz w:val="20"/>
                <w:szCs w:val="20"/>
              </w:rPr>
            </w:pPr>
            <w:r w:rsidRPr="003F7F08">
              <w:rPr>
                <w:rFonts w:ascii="Calibri" w:hAnsi="Calibri"/>
                <w:i/>
                <w:iCs/>
                <w:sz w:val="20"/>
                <w:szCs w:val="20"/>
              </w:rPr>
              <w:t>How many dots should you be joining?</w:t>
            </w:r>
          </w:p>
          <w:p w:rsidR="003F7F08" w:rsidRPr="003F7F08" w:rsidRDefault="003F7F08" w:rsidP="00CA0751">
            <w:pPr>
              <w:numPr>
                <w:ilvl w:val="0"/>
                <w:numId w:val="2"/>
              </w:numPr>
              <w:jc w:val="left"/>
              <w:textAlignment w:val="baseline"/>
              <w:rPr>
                <w:rFonts w:ascii="Calibri" w:hAnsi="Calibri"/>
                <w:i/>
                <w:iCs/>
                <w:sz w:val="20"/>
                <w:szCs w:val="20"/>
              </w:rPr>
            </w:pPr>
            <w:r w:rsidRPr="003F7F08">
              <w:rPr>
                <w:rFonts w:ascii="Calibri" w:hAnsi="Calibri"/>
                <w:i/>
                <w:iCs/>
                <w:sz w:val="20"/>
                <w:szCs w:val="20"/>
              </w:rPr>
              <w:t>Why are there two dots if the length is only 1cm?</w:t>
            </w:r>
          </w:p>
          <w:p w:rsidR="003F7F08" w:rsidRPr="003F7F08" w:rsidRDefault="003F7F08" w:rsidP="003F7F08">
            <w:pPr>
              <w:spacing w:line="0" w:lineRule="atLeast"/>
              <w:ind w:right="0"/>
              <w:jc w:val="left"/>
              <w:rPr>
                <w:color w:val="auto"/>
              </w:rPr>
            </w:pPr>
          </w:p>
        </w:tc>
      </w:tr>
      <w:tr w:rsidR="003F7F08" w:rsidRPr="003F7F08" w:rsidTr="003F7F08">
        <w:tc>
          <w:tcPr>
            <w:tcW w:w="2449"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b/>
                <w:bCs/>
                <w:sz w:val="20"/>
                <w:szCs w:val="20"/>
              </w:rPr>
              <w:t>Substantial progress</w:t>
            </w:r>
          </w:p>
        </w:tc>
        <w:tc>
          <w:tcPr>
            <w:tcW w:w="7333"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jc w:val="left"/>
              <w:rPr>
                <w:color w:val="auto"/>
              </w:rPr>
            </w:pPr>
            <w:r w:rsidRPr="003F7F08">
              <w:rPr>
                <w:rFonts w:ascii="Calibri" w:hAnsi="Calibri"/>
                <w:sz w:val="20"/>
                <w:szCs w:val="20"/>
              </w:rPr>
              <w:t>Shapes all drawn accurately with all elevations coloured correctly.</w:t>
            </w:r>
          </w:p>
        </w:tc>
      </w:tr>
      <w:tr w:rsidR="003F7F08" w:rsidRPr="003F7F08" w:rsidTr="003F7F08">
        <w:tc>
          <w:tcPr>
            <w:tcW w:w="244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sz w:val="20"/>
                <w:szCs w:val="20"/>
              </w:rPr>
              <w:t>Questions for progression</w:t>
            </w:r>
          </w:p>
        </w:tc>
        <w:tc>
          <w:tcPr>
            <w:tcW w:w="733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i/>
                <w:iCs/>
                <w:sz w:val="20"/>
                <w:szCs w:val="20"/>
              </w:rPr>
              <w:t>If not many students have finished, ask them to go and help someone who is really struggling.</w:t>
            </w:r>
          </w:p>
          <w:p w:rsidR="003F7F08" w:rsidRPr="003F7F08" w:rsidRDefault="003F7F08" w:rsidP="003F7F08">
            <w:pPr>
              <w:ind w:right="0"/>
              <w:jc w:val="left"/>
              <w:rPr>
                <w:color w:val="auto"/>
              </w:rPr>
            </w:pPr>
          </w:p>
          <w:p w:rsidR="003F7F08" w:rsidRPr="003F7F08" w:rsidRDefault="003F7F08" w:rsidP="003F7F08">
            <w:pPr>
              <w:jc w:val="left"/>
              <w:rPr>
                <w:color w:val="auto"/>
              </w:rPr>
            </w:pPr>
            <w:r w:rsidRPr="003F7F08">
              <w:rPr>
                <w:rFonts w:ascii="Calibri" w:hAnsi="Calibri"/>
                <w:i/>
                <w:iCs/>
                <w:sz w:val="20"/>
                <w:szCs w:val="20"/>
              </w:rPr>
              <w:t>Or - move on to next activity.</w:t>
            </w:r>
          </w:p>
          <w:p w:rsidR="003F7F08" w:rsidRPr="003F7F08" w:rsidRDefault="003F7F08" w:rsidP="003F7F08">
            <w:pPr>
              <w:spacing w:line="0" w:lineRule="atLeast"/>
              <w:ind w:right="0"/>
              <w:jc w:val="left"/>
              <w:rPr>
                <w:color w:val="auto"/>
              </w:rPr>
            </w:pPr>
          </w:p>
        </w:tc>
      </w:tr>
    </w:tbl>
    <w:p w:rsidR="003F7F08" w:rsidRPr="003F7F08" w:rsidRDefault="003F7F08" w:rsidP="003F7F08">
      <w:pPr>
        <w:ind w:right="0"/>
        <w:jc w:val="left"/>
        <w:rPr>
          <w:color w:val="auto"/>
        </w:rPr>
      </w:pPr>
    </w:p>
    <w:tbl>
      <w:tblPr>
        <w:tblW w:w="9613" w:type="dxa"/>
        <w:tblCellMar>
          <w:top w:w="15" w:type="dxa"/>
          <w:left w:w="15" w:type="dxa"/>
          <w:bottom w:w="15" w:type="dxa"/>
          <w:right w:w="15" w:type="dxa"/>
        </w:tblCellMar>
        <w:tblLook w:val="04A0" w:firstRow="1" w:lastRow="0" w:firstColumn="1" w:lastColumn="0" w:noHBand="0" w:noVBand="1"/>
      </w:tblPr>
      <w:tblGrid>
        <w:gridCol w:w="1928"/>
        <w:gridCol w:w="7685"/>
      </w:tblGrid>
      <w:tr w:rsidR="003F7F08" w:rsidRPr="003F7F08" w:rsidTr="003F7F08">
        <w:tc>
          <w:tcPr>
            <w:tcW w:w="961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b/>
                <w:bCs/>
                <w:sz w:val="20"/>
                <w:szCs w:val="20"/>
              </w:rPr>
              <w:lastRenderedPageBreak/>
              <w:t>Activity 2:</w:t>
            </w:r>
            <w:r w:rsidRPr="003F7F08">
              <w:rPr>
                <w:rFonts w:ascii="Calibri" w:hAnsi="Calibri"/>
                <w:sz w:val="20"/>
                <w:szCs w:val="20"/>
              </w:rPr>
              <w:t xml:space="preserve">  </w:t>
            </w:r>
          </w:p>
          <w:p w:rsidR="003F7F08" w:rsidRPr="003F7F08" w:rsidRDefault="003F7F08" w:rsidP="003F7F08">
            <w:pPr>
              <w:jc w:val="left"/>
              <w:rPr>
                <w:color w:val="auto"/>
              </w:rPr>
            </w:pPr>
            <w:r w:rsidRPr="003F7F08">
              <w:rPr>
                <w:rFonts w:ascii="Calibri" w:hAnsi="Calibri"/>
                <w:sz w:val="20"/>
                <w:szCs w:val="20"/>
              </w:rPr>
              <w:t>Repeat activity 1 but with the more difficult shapes and then work through the booklet which gets progressively more difficult.</w:t>
            </w:r>
          </w:p>
          <w:p w:rsidR="003F7F08" w:rsidRPr="003F7F08" w:rsidRDefault="003F7F08" w:rsidP="003F7F08">
            <w:pPr>
              <w:spacing w:line="0" w:lineRule="atLeast"/>
              <w:ind w:right="0"/>
              <w:jc w:val="left"/>
              <w:rPr>
                <w:color w:val="auto"/>
              </w:rPr>
            </w:pPr>
          </w:p>
        </w:tc>
      </w:tr>
      <w:tr w:rsidR="003F7F08" w:rsidRPr="003F7F08" w:rsidTr="003F7F08">
        <w:tc>
          <w:tcPr>
            <w:tcW w:w="0" w:type="auto"/>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b/>
                <w:bCs/>
                <w:sz w:val="20"/>
                <w:szCs w:val="20"/>
              </w:rPr>
              <w:t>Little progress</w:t>
            </w:r>
          </w:p>
        </w:tc>
        <w:tc>
          <w:tcPr>
            <w:tcW w:w="768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sz w:val="20"/>
                <w:szCs w:val="20"/>
              </w:rPr>
              <w:t>Students struggle with the more difficult shapes, in particular they get some of the lengths wrong, counting dots instead of spaces and vice versa.</w:t>
            </w:r>
          </w:p>
          <w:p w:rsidR="003F7F08" w:rsidRPr="003F7F08" w:rsidRDefault="003F7F08" w:rsidP="003F7F08">
            <w:pPr>
              <w:spacing w:line="0" w:lineRule="atLeast"/>
              <w:ind w:right="0"/>
              <w:jc w:val="left"/>
              <w:rPr>
                <w:color w:val="auto"/>
              </w:rPr>
            </w:pPr>
          </w:p>
        </w:tc>
      </w:tr>
      <w:tr w:rsidR="003F7F08" w:rsidRPr="003F7F08" w:rsidTr="003F7F0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sz w:val="20"/>
                <w:szCs w:val="20"/>
              </w:rPr>
              <w:t>Questions for progression</w:t>
            </w:r>
          </w:p>
        </w:tc>
        <w:tc>
          <w:tcPr>
            <w:tcW w:w="768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ind w:right="0"/>
              <w:jc w:val="left"/>
              <w:rPr>
                <w:color w:val="auto"/>
              </w:rPr>
            </w:pPr>
          </w:p>
          <w:p w:rsidR="003F7F08" w:rsidRPr="003F7F08" w:rsidRDefault="003F7F08" w:rsidP="00CA0751">
            <w:pPr>
              <w:numPr>
                <w:ilvl w:val="0"/>
                <w:numId w:val="3"/>
              </w:numPr>
              <w:jc w:val="left"/>
              <w:textAlignment w:val="baseline"/>
              <w:rPr>
                <w:rFonts w:ascii="Calibri" w:hAnsi="Calibri"/>
                <w:i/>
                <w:iCs/>
                <w:sz w:val="20"/>
                <w:szCs w:val="20"/>
              </w:rPr>
            </w:pPr>
            <w:r w:rsidRPr="003F7F08">
              <w:rPr>
                <w:rFonts w:ascii="Calibri" w:hAnsi="Calibri"/>
                <w:i/>
                <w:iCs/>
                <w:sz w:val="20"/>
                <w:szCs w:val="20"/>
              </w:rPr>
              <w:t xml:space="preserve">How many spaces do you have in yours? </w:t>
            </w:r>
          </w:p>
          <w:p w:rsidR="003F7F08" w:rsidRPr="003F7F08" w:rsidRDefault="003F7F08" w:rsidP="00CA0751">
            <w:pPr>
              <w:numPr>
                <w:ilvl w:val="0"/>
                <w:numId w:val="3"/>
              </w:numPr>
              <w:jc w:val="left"/>
              <w:textAlignment w:val="baseline"/>
              <w:rPr>
                <w:rFonts w:ascii="Calibri" w:hAnsi="Calibri"/>
                <w:i/>
                <w:iCs/>
                <w:sz w:val="20"/>
                <w:szCs w:val="20"/>
              </w:rPr>
            </w:pPr>
            <w:r w:rsidRPr="003F7F08">
              <w:rPr>
                <w:rFonts w:ascii="Calibri" w:hAnsi="Calibri"/>
                <w:i/>
                <w:iCs/>
                <w:sz w:val="20"/>
                <w:szCs w:val="20"/>
              </w:rPr>
              <w:t>How many should there be?</w:t>
            </w:r>
          </w:p>
          <w:p w:rsidR="003F7F08" w:rsidRPr="003F7F08" w:rsidRDefault="003F7F08" w:rsidP="00CA0751">
            <w:pPr>
              <w:numPr>
                <w:ilvl w:val="0"/>
                <w:numId w:val="3"/>
              </w:numPr>
              <w:jc w:val="left"/>
              <w:textAlignment w:val="baseline"/>
              <w:rPr>
                <w:rFonts w:ascii="Calibri" w:hAnsi="Calibri"/>
                <w:i/>
                <w:iCs/>
                <w:sz w:val="20"/>
                <w:szCs w:val="20"/>
              </w:rPr>
            </w:pPr>
            <w:r w:rsidRPr="003F7F08">
              <w:rPr>
                <w:rFonts w:ascii="Calibri" w:hAnsi="Calibri"/>
                <w:i/>
                <w:iCs/>
                <w:sz w:val="20"/>
                <w:szCs w:val="20"/>
              </w:rPr>
              <w:t>How many dots should you be joining?</w:t>
            </w:r>
          </w:p>
          <w:p w:rsidR="003F7F08" w:rsidRPr="003F7F08" w:rsidRDefault="003F7F08" w:rsidP="003F7F08">
            <w:pPr>
              <w:spacing w:line="0" w:lineRule="atLeast"/>
              <w:ind w:right="0"/>
              <w:jc w:val="left"/>
              <w:rPr>
                <w:color w:val="auto"/>
              </w:rPr>
            </w:pPr>
          </w:p>
        </w:tc>
      </w:tr>
      <w:tr w:rsidR="003F7F08" w:rsidRPr="003F7F08" w:rsidTr="003F7F08">
        <w:tc>
          <w:tcPr>
            <w:tcW w:w="0" w:type="auto"/>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b/>
                <w:bCs/>
                <w:sz w:val="20"/>
                <w:szCs w:val="20"/>
              </w:rPr>
              <w:t>Some progress</w:t>
            </w:r>
          </w:p>
        </w:tc>
        <w:tc>
          <w:tcPr>
            <w:tcW w:w="768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sz w:val="20"/>
                <w:szCs w:val="20"/>
              </w:rPr>
              <w:t>Are able to draw and colour all of the diagrams correctly, but struggle to match the same shapes.</w:t>
            </w:r>
          </w:p>
          <w:p w:rsidR="003F7F08" w:rsidRPr="003F7F08" w:rsidRDefault="003F7F08" w:rsidP="003F7F08">
            <w:pPr>
              <w:spacing w:after="240" w:line="0" w:lineRule="atLeast"/>
              <w:ind w:right="0"/>
              <w:jc w:val="left"/>
              <w:rPr>
                <w:color w:val="auto"/>
              </w:rPr>
            </w:pPr>
          </w:p>
        </w:tc>
      </w:tr>
      <w:tr w:rsidR="003F7F08" w:rsidRPr="003F7F08" w:rsidTr="003F7F0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sz w:val="20"/>
                <w:szCs w:val="20"/>
              </w:rPr>
              <w:t>Questions for progression</w:t>
            </w:r>
          </w:p>
        </w:tc>
        <w:tc>
          <w:tcPr>
            <w:tcW w:w="768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CA0751">
            <w:pPr>
              <w:numPr>
                <w:ilvl w:val="0"/>
                <w:numId w:val="4"/>
              </w:numPr>
              <w:jc w:val="left"/>
              <w:textAlignment w:val="baseline"/>
              <w:rPr>
                <w:rFonts w:ascii="Calibri" w:hAnsi="Calibri"/>
                <w:i/>
                <w:iCs/>
                <w:sz w:val="20"/>
                <w:szCs w:val="20"/>
              </w:rPr>
            </w:pPr>
            <w:r w:rsidRPr="003F7F08">
              <w:rPr>
                <w:rFonts w:ascii="Calibri" w:hAnsi="Calibri"/>
                <w:i/>
                <w:iCs/>
                <w:sz w:val="20"/>
                <w:szCs w:val="20"/>
              </w:rPr>
              <w:t>Can you make the shapes from blocks?</w:t>
            </w:r>
          </w:p>
          <w:p w:rsidR="003F7F08" w:rsidRPr="003F7F08" w:rsidRDefault="003F7F08" w:rsidP="00CA0751">
            <w:pPr>
              <w:numPr>
                <w:ilvl w:val="0"/>
                <w:numId w:val="4"/>
              </w:numPr>
              <w:jc w:val="left"/>
              <w:textAlignment w:val="baseline"/>
              <w:rPr>
                <w:rFonts w:ascii="Calibri" w:hAnsi="Calibri"/>
                <w:i/>
                <w:iCs/>
                <w:sz w:val="20"/>
                <w:szCs w:val="20"/>
              </w:rPr>
            </w:pPr>
            <w:r w:rsidRPr="003F7F08">
              <w:rPr>
                <w:rFonts w:ascii="Calibri" w:hAnsi="Calibri"/>
                <w:i/>
                <w:iCs/>
                <w:sz w:val="20"/>
                <w:szCs w:val="20"/>
              </w:rPr>
              <w:t>When you turn it around does it ever look like this shape?</w:t>
            </w:r>
          </w:p>
          <w:p w:rsidR="003F7F08" w:rsidRPr="003F7F08" w:rsidRDefault="003F7F08" w:rsidP="003F7F08">
            <w:pPr>
              <w:spacing w:line="0" w:lineRule="atLeast"/>
              <w:ind w:right="0"/>
              <w:jc w:val="left"/>
              <w:rPr>
                <w:color w:val="auto"/>
              </w:rPr>
            </w:pPr>
          </w:p>
        </w:tc>
      </w:tr>
      <w:tr w:rsidR="003F7F08" w:rsidRPr="003F7F08" w:rsidTr="003F7F08">
        <w:tc>
          <w:tcPr>
            <w:tcW w:w="0" w:type="auto"/>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b/>
                <w:bCs/>
                <w:sz w:val="20"/>
                <w:szCs w:val="20"/>
              </w:rPr>
              <w:t>Substantial progress</w:t>
            </w:r>
          </w:p>
        </w:tc>
        <w:tc>
          <w:tcPr>
            <w:tcW w:w="768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sz w:val="20"/>
                <w:szCs w:val="20"/>
              </w:rPr>
              <w:t>Answers first two sheets in the booklet.</w:t>
            </w:r>
          </w:p>
          <w:p w:rsidR="003F7F08" w:rsidRPr="003F7F08" w:rsidRDefault="003F7F08" w:rsidP="003F7F08">
            <w:pPr>
              <w:spacing w:line="0" w:lineRule="atLeast"/>
              <w:ind w:right="0"/>
              <w:jc w:val="left"/>
              <w:rPr>
                <w:color w:val="auto"/>
              </w:rPr>
            </w:pPr>
          </w:p>
        </w:tc>
      </w:tr>
      <w:tr w:rsidR="003F7F08" w:rsidRPr="003F7F08" w:rsidTr="003F7F0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spacing w:line="0" w:lineRule="atLeast"/>
              <w:rPr>
                <w:color w:val="auto"/>
              </w:rPr>
            </w:pPr>
            <w:r w:rsidRPr="003F7F08">
              <w:rPr>
                <w:rFonts w:ascii="Calibri" w:hAnsi="Calibri"/>
                <w:sz w:val="20"/>
                <w:szCs w:val="20"/>
              </w:rPr>
              <w:t>Questions for progression</w:t>
            </w:r>
          </w:p>
        </w:tc>
        <w:tc>
          <w:tcPr>
            <w:tcW w:w="768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CA0751">
            <w:pPr>
              <w:numPr>
                <w:ilvl w:val="0"/>
                <w:numId w:val="5"/>
              </w:numPr>
              <w:jc w:val="left"/>
              <w:textAlignment w:val="baseline"/>
              <w:rPr>
                <w:rFonts w:ascii="Calibri" w:hAnsi="Calibri"/>
                <w:i/>
                <w:iCs/>
                <w:sz w:val="20"/>
                <w:szCs w:val="20"/>
              </w:rPr>
            </w:pPr>
            <w:r w:rsidRPr="003F7F08">
              <w:rPr>
                <w:rFonts w:ascii="Calibri" w:hAnsi="Calibri"/>
                <w:i/>
                <w:iCs/>
                <w:sz w:val="20"/>
                <w:szCs w:val="20"/>
              </w:rPr>
              <w:t>Can you imagine what these shapes would look like with these cubes missing?</w:t>
            </w:r>
          </w:p>
          <w:p w:rsidR="003F7F08" w:rsidRPr="003F7F08" w:rsidRDefault="003F7F08" w:rsidP="00CA0751">
            <w:pPr>
              <w:numPr>
                <w:ilvl w:val="0"/>
                <w:numId w:val="5"/>
              </w:numPr>
              <w:jc w:val="left"/>
              <w:textAlignment w:val="baseline"/>
              <w:rPr>
                <w:rFonts w:ascii="Calibri" w:hAnsi="Calibri"/>
                <w:i/>
                <w:iCs/>
                <w:sz w:val="20"/>
                <w:szCs w:val="20"/>
              </w:rPr>
            </w:pPr>
            <w:r w:rsidRPr="003F7F08">
              <w:rPr>
                <w:rFonts w:ascii="Calibri" w:hAnsi="Calibri"/>
                <w:i/>
                <w:iCs/>
                <w:sz w:val="20"/>
                <w:szCs w:val="20"/>
              </w:rPr>
              <w:t>Can you draw them?</w:t>
            </w:r>
          </w:p>
          <w:p w:rsidR="003F7F08" w:rsidRPr="003F7F08" w:rsidRDefault="003F7F08" w:rsidP="003F7F08">
            <w:pPr>
              <w:spacing w:line="0" w:lineRule="atLeast"/>
              <w:ind w:right="0"/>
              <w:jc w:val="left"/>
              <w:rPr>
                <w:color w:val="auto"/>
              </w:rPr>
            </w:pPr>
          </w:p>
        </w:tc>
      </w:tr>
    </w:tbl>
    <w:p w:rsidR="003F7F08" w:rsidRPr="003F7F08" w:rsidRDefault="003F7F08" w:rsidP="003F7F08">
      <w:pPr>
        <w:spacing w:after="240"/>
        <w:ind w:right="0"/>
        <w:jc w:val="left"/>
        <w:rPr>
          <w:color w:val="auto"/>
        </w:rPr>
      </w:pPr>
    </w:p>
    <w:tbl>
      <w:tblPr>
        <w:tblW w:w="9471" w:type="dxa"/>
        <w:tblCellMar>
          <w:top w:w="15" w:type="dxa"/>
          <w:left w:w="15" w:type="dxa"/>
          <w:bottom w:w="15" w:type="dxa"/>
          <w:right w:w="15" w:type="dxa"/>
        </w:tblCellMar>
        <w:tblLook w:val="04A0" w:firstRow="1" w:lastRow="0" w:firstColumn="1" w:lastColumn="0" w:noHBand="0" w:noVBand="1"/>
      </w:tblPr>
      <w:tblGrid>
        <w:gridCol w:w="9471"/>
      </w:tblGrid>
      <w:tr w:rsidR="003F7F08" w:rsidRPr="003F7F08" w:rsidTr="003F7F08">
        <w:trPr>
          <w:trHeight w:val="880"/>
        </w:trPr>
        <w:tc>
          <w:tcPr>
            <w:tcW w:w="94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F7F08" w:rsidRPr="003F7F08" w:rsidRDefault="003F7F08" w:rsidP="003F7F08">
            <w:pPr>
              <w:jc w:val="left"/>
              <w:rPr>
                <w:color w:val="auto"/>
              </w:rPr>
            </w:pPr>
            <w:r w:rsidRPr="003F7F08">
              <w:rPr>
                <w:rFonts w:ascii="Calibri" w:hAnsi="Calibri"/>
                <w:b/>
                <w:bCs/>
                <w:sz w:val="20"/>
                <w:szCs w:val="20"/>
              </w:rPr>
              <w:t>Acknowledgements:</w:t>
            </w:r>
          </w:p>
          <w:p w:rsidR="003F7F08" w:rsidRPr="003F7F08" w:rsidRDefault="003F7F08" w:rsidP="003F7F08">
            <w:pPr>
              <w:jc w:val="left"/>
              <w:rPr>
                <w:color w:val="auto"/>
              </w:rPr>
            </w:pPr>
            <w:r w:rsidRPr="003F7F08">
              <w:rPr>
                <w:rFonts w:ascii="Calibri" w:hAnsi="Calibri"/>
                <w:sz w:val="20"/>
                <w:szCs w:val="20"/>
              </w:rPr>
              <w:t>Isometric drawing booklet adapted from DIME project materials by Geoff Giles</w:t>
            </w:r>
          </w:p>
        </w:tc>
      </w:tr>
    </w:tbl>
    <w:p w:rsidR="003F7F08" w:rsidRDefault="003F7F08" w:rsidP="003F7F08">
      <w:pPr>
        <w:jc w:val="left"/>
      </w:pPr>
    </w:p>
    <w:sectPr w:rsidR="003F7F08" w:rsidSect="00653C66">
      <w:headerReference w:type="default" r:id="rId11"/>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6E14" w:rsidRDefault="00A56E14">
      <w:r>
        <w:separator/>
      </w:r>
    </w:p>
  </w:endnote>
  <w:endnote w:type="continuationSeparator" w:id="0">
    <w:p w:rsidR="00A56E14" w:rsidRDefault="00A56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6E14" w:rsidRDefault="00A56E14">
      <w:r>
        <w:separator/>
      </w:r>
    </w:p>
  </w:footnote>
  <w:footnote w:type="continuationSeparator" w:id="0">
    <w:p w:rsidR="00A56E14" w:rsidRDefault="00A56E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92F17"/>
    <w:multiLevelType w:val="multilevel"/>
    <w:tmpl w:val="80584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1E1EB6"/>
    <w:multiLevelType w:val="multilevel"/>
    <w:tmpl w:val="CA98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9D2690"/>
    <w:multiLevelType w:val="multilevel"/>
    <w:tmpl w:val="4052D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0B7724"/>
    <w:multiLevelType w:val="multilevel"/>
    <w:tmpl w:val="FB5ED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3DD2613"/>
    <w:multiLevelType w:val="multilevel"/>
    <w:tmpl w:val="E304B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4"/>
  </w:num>
  <w:num w:numId="4">
    <w:abstractNumId w:val="3"/>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136E1A"/>
    <w:rsid w:val="00141507"/>
    <w:rsid w:val="001533EC"/>
    <w:rsid w:val="001832B7"/>
    <w:rsid w:val="00184FEC"/>
    <w:rsid w:val="00190657"/>
    <w:rsid w:val="00197F23"/>
    <w:rsid w:val="001A369C"/>
    <w:rsid w:val="001A4D79"/>
    <w:rsid w:val="001D1A07"/>
    <w:rsid w:val="001E04E7"/>
    <w:rsid w:val="001E07EF"/>
    <w:rsid w:val="001E1830"/>
    <w:rsid w:val="001F46CE"/>
    <w:rsid w:val="00221A8C"/>
    <w:rsid w:val="00237918"/>
    <w:rsid w:val="0024140C"/>
    <w:rsid w:val="0024646D"/>
    <w:rsid w:val="00262817"/>
    <w:rsid w:val="002656B2"/>
    <w:rsid w:val="0026791C"/>
    <w:rsid w:val="00270A84"/>
    <w:rsid w:val="00286333"/>
    <w:rsid w:val="002F633B"/>
    <w:rsid w:val="00311C41"/>
    <w:rsid w:val="00317582"/>
    <w:rsid w:val="00335AFB"/>
    <w:rsid w:val="00356B53"/>
    <w:rsid w:val="00361351"/>
    <w:rsid w:val="003664DC"/>
    <w:rsid w:val="00375A5D"/>
    <w:rsid w:val="00380C33"/>
    <w:rsid w:val="00393EBF"/>
    <w:rsid w:val="003A0774"/>
    <w:rsid w:val="003C4488"/>
    <w:rsid w:val="003D390A"/>
    <w:rsid w:val="003D3CB3"/>
    <w:rsid w:val="003F6D97"/>
    <w:rsid w:val="003F7F08"/>
    <w:rsid w:val="00400543"/>
    <w:rsid w:val="0040151D"/>
    <w:rsid w:val="00417D87"/>
    <w:rsid w:val="00425F31"/>
    <w:rsid w:val="00426E5B"/>
    <w:rsid w:val="00430A9E"/>
    <w:rsid w:val="00461D56"/>
    <w:rsid w:val="00462ACB"/>
    <w:rsid w:val="00463DEC"/>
    <w:rsid w:val="004752EF"/>
    <w:rsid w:val="00477B2F"/>
    <w:rsid w:val="00487F86"/>
    <w:rsid w:val="004A1E2C"/>
    <w:rsid w:val="004A4F4B"/>
    <w:rsid w:val="004B52F8"/>
    <w:rsid w:val="00525F5C"/>
    <w:rsid w:val="005310D2"/>
    <w:rsid w:val="005438A4"/>
    <w:rsid w:val="005659BB"/>
    <w:rsid w:val="0057097E"/>
    <w:rsid w:val="0057402C"/>
    <w:rsid w:val="005A60D3"/>
    <w:rsid w:val="005A7F93"/>
    <w:rsid w:val="005B2852"/>
    <w:rsid w:val="005B43C0"/>
    <w:rsid w:val="005B4B84"/>
    <w:rsid w:val="005B6C81"/>
    <w:rsid w:val="005E4ADB"/>
    <w:rsid w:val="0061634C"/>
    <w:rsid w:val="006353CA"/>
    <w:rsid w:val="00652B88"/>
    <w:rsid w:val="00653C66"/>
    <w:rsid w:val="006665EE"/>
    <w:rsid w:val="00677B0A"/>
    <w:rsid w:val="00693CEC"/>
    <w:rsid w:val="00694987"/>
    <w:rsid w:val="006A1F14"/>
    <w:rsid w:val="006A72F7"/>
    <w:rsid w:val="006C0392"/>
    <w:rsid w:val="006C2544"/>
    <w:rsid w:val="006C44BA"/>
    <w:rsid w:val="006D48D7"/>
    <w:rsid w:val="006F170F"/>
    <w:rsid w:val="00701307"/>
    <w:rsid w:val="0075254B"/>
    <w:rsid w:val="00770A39"/>
    <w:rsid w:val="00773D1C"/>
    <w:rsid w:val="00781786"/>
    <w:rsid w:val="00836901"/>
    <w:rsid w:val="00864553"/>
    <w:rsid w:val="00865C64"/>
    <w:rsid w:val="00875F9C"/>
    <w:rsid w:val="00894FE9"/>
    <w:rsid w:val="008D06C0"/>
    <w:rsid w:val="008E4AEA"/>
    <w:rsid w:val="00905721"/>
    <w:rsid w:val="0092713B"/>
    <w:rsid w:val="009427FF"/>
    <w:rsid w:val="00945211"/>
    <w:rsid w:val="00987B41"/>
    <w:rsid w:val="00995486"/>
    <w:rsid w:val="009B409F"/>
    <w:rsid w:val="009B747D"/>
    <w:rsid w:val="009C318B"/>
    <w:rsid w:val="009D6278"/>
    <w:rsid w:val="00A00BD7"/>
    <w:rsid w:val="00A20584"/>
    <w:rsid w:val="00A53A32"/>
    <w:rsid w:val="00A5420E"/>
    <w:rsid w:val="00A5474D"/>
    <w:rsid w:val="00A56E14"/>
    <w:rsid w:val="00A80912"/>
    <w:rsid w:val="00A878DA"/>
    <w:rsid w:val="00AC4B12"/>
    <w:rsid w:val="00AF201D"/>
    <w:rsid w:val="00B05794"/>
    <w:rsid w:val="00B073BF"/>
    <w:rsid w:val="00B15E1B"/>
    <w:rsid w:val="00B22C1C"/>
    <w:rsid w:val="00B3337B"/>
    <w:rsid w:val="00B54632"/>
    <w:rsid w:val="00B572CE"/>
    <w:rsid w:val="00B87478"/>
    <w:rsid w:val="00B9652B"/>
    <w:rsid w:val="00BB4118"/>
    <w:rsid w:val="00C030C1"/>
    <w:rsid w:val="00C12DCB"/>
    <w:rsid w:val="00C23642"/>
    <w:rsid w:val="00C42B54"/>
    <w:rsid w:val="00C74FA4"/>
    <w:rsid w:val="00C83853"/>
    <w:rsid w:val="00CA0751"/>
    <w:rsid w:val="00CA49FE"/>
    <w:rsid w:val="00CB3B6E"/>
    <w:rsid w:val="00CB58C2"/>
    <w:rsid w:val="00CB6378"/>
    <w:rsid w:val="00CD1409"/>
    <w:rsid w:val="00CD37B3"/>
    <w:rsid w:val="00CD5098"/>
    <w:rsid w:val="00CD5A1A"/>
    <w:rsid w:val="00CE2565"/>
    <w:rsid w:val="00CF27E9"/>
    <w:rsid w:val="00D009D3"/>
    <w:rsid w:val="00D116E4"/>
    <w:rsid w:val="00D328C8"/>
    <w:rsid w:val="00D75572"/>
    <w:rsid w:val="00D7694B"/>
    <w:rsid w:val="00D921C2"/>
    <w:rsid w:val="00D92579"/>
    <w:rsid w:val="00DB2052"/>
    <w:rsid w:val="00DB2400"/>
    <w:rsid w:val="00DB4975"/>
    <w:rsid w:val="00DB7301"/>
    <w:rsid w:val="00DC1B12"/>
    <w:rsid w:val="00E03461"/>
    <w:rsid w:val="00E0678E"/>
    <w:rsid w:val="00E4233C"/>
    <w:rsid w:val="00E6409C"/>
    <w:rsid w:val="00E768F9"/>
    <w:rsid w:val="00E842DD"/>
    <w:rsid w:val="00E902A3"/>
    <w:rsid w:val="00E90EEE"/>
    <w:rsid w:val="00EA2A99"/>
    <w:rsid w:val="00EC4C8C"/>
    <w:rsid w:val="00EF4FC1"/>
    <w:rsid w:val="00EF59CE"/>
    <w:rsid w:val="00F02088"/>
    <w:rsid w:val="00F1397F"/>
    <w:rsid w:val="00F35649"/>
    <w:rsid w:val="00F6140D"/>
    <w:rsid w:val="00F6519F"/>
    <w:rsid w:val="00F7061C"/>
    <w:rsid w:val="00F8243F"/>
    <w:rsid w:val="00FD2944"/>
    <w:rsid w:val="00FF0321"/>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lesson-1-3d-sketching.ppt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bluecoatmaths.files.wordpress.com/2017/03/isometric-dotty-paper.pdf" TargetMode="External"/><Relationship Id="rId4" Type="http://schemas.openxmlformats.org/officeDocument/2006/relationships/settings" Target="settings.xml"/><Relationship Id="rId9" Type="http://schemas.openxmlformats.org/officeDocument/2006/relationships/hyperlink" Target="https://bluecoatmaths.files.wordpress.com/2017/03/3d-sketching-booklet.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2017-03-28T20:27:00Z</dcterms:created>
  <dcterms:modified xsi:type="dcterms:W3CDTF">2017-03-28T20:42:00Z</dcterms:modified>
</cp:coreProperties>
</file>