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W w:w="10773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430"/>
        <w:gridCol w:w="9343"/>
      </w:tblGrid>
      <w:tr w:rsidR="00276DAE" w:rsidRPr="00375A5D" w:rsidTr="00276DAE">
        <w:tc>
          <w:tcPr>
            <w:tcW w:w="1077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76DAE">
            <w:pPr>
              <w:ind w:right="89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8 Autumn 2 Lesson </w:t>
            </w:r>
            <w:r>
              <w:rPr>
                <w:rFonts w:ascii="Calibri" w:eastAsia="Calibri" w:hAnsi="Calibri" w:cs="Calibri"/>
                <w:b/>
                <w:sz w:val="32"/>
              </w:rPr>
              <w:t>4</w:t>
            </w:r>
            <w:r>
              <w:rPr>
                <w:rFonts w:ascii="Calibri" w:eastAsia="Calibri" w:hAnsi="Calibri" w:cs="Calibri"/>
                <w:b/>
                <w:sz w:val="32"/>
              </w:rPr>
              <w:t>: Index Rules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Brackets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5659BB" w:rsidRDefault="00276DAE" w:rsidP="002E7A89">
            <w:pPr>
              <w:jc w:val="both"/>
              <w:rPr>
                <w:rFonts w:ascii="Calibri" w:eastAsia="Calibri" w:hAnsi="Calibri" w:cs="Calibri"/>
                <w:sz w:val="22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To understand how to raise a power to a power.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276DAE" w:rsidRDefault="00276DAE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276DAE">
              <w:rPr>
                <w:rFonts w:ascii="Calibri" w:eastAsia="Calibri" w:hAnsi="Calibri" w:cs="Calibri"/>
                <w:sz w:val="20"/>
                <w:szCs w:val="20"/>
              </w:rPr>
              <w:t>To address common misconceptions in this area.</w:t>
            </w:r>
          </w:p>
          <w:p w:rsidR="00276DAE" w:rsidRPr="00276DAE" w:rsidRDefault="00276DAE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 w:rsidRPr="00276DAE">
              <w:rPr>
                <w:rFonts w:ascii="Calibri" w:eastAsia="Calibri" w:hAnsi="Calibri" w:cs="Calibri"/>
                <w:sz w:val="20"/>
                <w:szCs w:val="20"/>
              </w:rPr>
              <w:t>To consolidate all the work on index rules so far.</w:t>
            </w:r>
          </w:p>
        </w:tc>
      </w:tr>
      <w:tr w:rsidR="00276DAE" w:rsidRPr="00375A5D" w:rsidTr="00276DAE">
        <w:tc>
          <w:tcPr>
            <w:tcW w:w="143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Pr="00375A5D" w:rsidRDefault="00276DAE" w:rsidP="002E7A89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934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276DAE" w:rsidRDefault="004E1F8D" w:rsidP="002E7A89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fldChar w:fldCharType="begin"/>
            </w:r>
            <w:r>
              <w:rPr>
                <w:rFonts w:ascii="Calibri" w:eastAsia="Calibri" w:hAnsi="Calibri" w:cs="Calibri"/>
                <w:sz w:val="20"/>
                <w:szCs w:val="20"/>
              </w:rPr>
              <w:instrText xml:space="preserve"> HYPERLINK "https://bluecoatmaths.files.wordpress.com/2016/10/collect-the-joke.pdf" </w:instrText>
            </w:r>
            <w:r>
              <w:rPr>
                <w:rFonts w:ascii="Calibri" w:eastAsia="Calibri" w:hAnsi="Calibri" w:cs="Calibri"/>
                <w:sz w:val="20"/>
                <w:szCs w:val="20"/>
              </w:rPr>
            </w:r>
            <w:r>
              <w:rPr>
                <w:rFonts w:ascii="Calibri" w:eastAsia="Calibri" w:hAnsi="Calibri" w:cs="Calibri"/>
                <w:sz w:val="20"/>
                <w:szCs w:val="20"/>
              </w:rPr>
              <w:fldChar w:fldCharType="separate"/>
            </w:r>
            <w:r w:rsidR="00276DAE" w:rsidRPr="004E1F8D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Collect a joke</w:t>
            </w:r>
            <w:r>
              <w:rPr>
                <w:rFonts w:ascii="Calibri" w:eastAsia="Calibri" w:hAnsi="Calibri" w:cs="Calibri"/>
                <w:sz w:val="20"/>
                <w:szCs w:val="20"/>
              </w:rPr>
              <w:fldChar w:fldCharType="end"/>
            </w:r>
            <w:r w:rsidR="00276DAE" w:rsidRPr="00276DAE">
              <w:rPr>
                <w:rFonts w:ascii="Calibri" w:eastAsia="Calibri" w:hAnsi="Calibri" w:cs="Calibri"/>
                <w:sz w:val="20"/>
                <w:szCs w:val="20"/>
              </w:rPr>
              <w:t xml:space="preserve"> – recap of last t</w:t>
            </w:r>
            <w:r w:rsidR="00276DAE">
              <w:rPr>
                <w:rFonts w:ascii="Calibri" w:eastAsia="Calibri" w:hAnsi="Calibri" w:cs="Calibri"/>
                <w:sz w:val="20"/>
                <w:szCs w:val="20"/>
              </w:rPr>
              <w:t>wo</w:t>
            </w:r>
            <w:r w:rsidR="00276DAE" w:rsidRPr="00276DAE">
              <w:rPr>
                <w:rFonts w:ascii="Calibri" w:eastAsia="Calibri" w:hAnsi="Calibri" w:cs="Calibri"/>
                <w:sz w:val="20"/>
                <w:szCs w:val="20"/>
              </w:rPr>
              <w:t xml:space="preserve"> lessons work.</w:t>
            </w:r>
          </w:p>
          <w:p w:rsidR="00276DAE" w:rsidRPr="00276DAE" w:rsidRDefault="004E1F8D" w:rsidP="004E1F8D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hyperlink r:id="rId8" w:history="1">
              <w:proofErr w:type="spellStart"/>
              <w:r w:rsidR="00276DAE" w:rsidRPr="004E1F8D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Powerpoint</w:t>
              </w:r>
              <w:proofErr w:type="spellEnd"/>
            </w:hyperlink>
            <w:bookmarkEnd w:id="0"/>
          </w:p>
        </w:tc>
      </w:tr>
    </w:tbl>
    <w:p w:rsidR="00805E16" w:rsidRDefault="00805E16">
      <w:pPr>
        <w:jc w:val="left"/>
      </w:pPr>
    </w:p>
    <w:p w:rsidR="00805E16" w:rsidRDefault="00805E16">
      <w:pPr>
        <w:jc w:val="left"/>
      </w:pPr>
    </w:p>
    <w:tbl>
      <w:tblPr>
        <w:tblStyle w:val="a0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805E16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276DAE" w:rsidRDefault="00CF773C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</w:t>
            </w:r>
          </w:p>
          <w:p w:rsidR="00276DAE" w:rsidRDefault="00CF773C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 w:rsidRPr="00276DAE">
              <w:rPr>
                <w:rFonts w:ascii="Calibri" w:eastAsia="Calibri" w:hAnsi="Calibri" w:cs="Calibri"/>
                <w:sz w:val="20"/>
                <w:szCs w:val="20"/>
              </w:rPr>
              <w:t>Collect a Joke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activity. </w:t>
            </w:r>
          </w:p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Starting on the first square, students follow the trail to uncover a joke.</w:t>
            </w:r>
          </w:p>
        </w:tc>
      </w:tr>
      <w:tr w:rsidR="00805E16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They should work on this without questions as it is consolidation from the last two lessons.</w:t>
            </w:r>
          </w:p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However, if they are really stuck:</w:t>
            </w:r>
          </w:p>
          <w:p w:rsidR="00805E16" w:rsidRDefault="00CF773C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remembe</w:t>
            </w:r>
            <w:r w:rsidR="00276DAE">
              <w:rPr>
                <w:rFonts w:ascii="Calibri" w:eastAsia="Calibri" w:hAnsi="Calibri" w:cs="Calibri"/>
                <w:i/>
                <w:sz w:val="20"/>
                <w:szCs w:val="20"/>
              </w:rPr>
              <w:t>r l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ast lesson?</w:t>
            </w:r>
          </w:p>
          <w:p w:rsidR="00805E16" w:rsidRDefault="00276DAE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Do the questions you answered in your books help you?</w:t>
            </w:r>
          </w:p>
          <w:p w:rsidR="00805E16" w:rsidRDefault="00CF773C">
            <w:pPr>
              <w:numPr>
                <w:ilvl w:val="0"/>
                <w:numId w:val="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the person next to you explain?</w:t>
            </w:r>
          </w:p>
          <w:p w:rsidR="00805E16" w:rsidRDefault="00805E16">
            <w:pPr>
              <w:ind w:left="360"/>
              <w:contextualSpacing w:val="0"/>
              <w:jc w:val="left"/>
            </w:pPr>
          </w:p>
        </w:tc>
      </w:tr>
    </w:tbl>
    <w:p w:rsidR="00805E16" w:rsidRDefault="00805E16">
      <w:pPr>
        <w:jc w:val="left"/>
      </w:pPr>
    </w:p>
    <w:tbl>
      <w:tblPr>
        <w:tblStyle w:val="a1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805E16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32CC7" w:rsidRDefault="00CF773C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Slide 1 of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shows a question that has been answered incorrectly. In their pairs, students discuss why it might be wrong, and what the correct answer should be.</w:t>
            </w:r>
          </w:p>
        </w:tc>
      </w:tr>
      <w:tr w:rsidR="00805E16">
        <w:trPr>
          <w:jc w:val="center"/>
        </w:trPr>
        <w:tc>
          <w:tcPr>
            <w:tcW w:w="1920" w:type="dxa"/>
            <w:shd w:val="clear" w:color="auto" w:fill="C0C0C0"/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Cannot see why the question is wrong</w:t>
            </w:r>
          </w:p>
        </w:tc>
      </w:tr>
      <w:tr w:rsidR="00805E16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805E16" w:rsidRDefault="00CF773C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does (2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)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5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mean?</w:t>
            </w:r>
          </w:p>
          <w:p w:rsidR="00805E16" w:rsidRDefault="00CF773C">
            <w:pPr>
              <w:numPr>
                <w:ilvl w:val="0"/>
                <w:numId w:val="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it out in full?</w:t>
            </w:r>
          </w:p>
        </w:tc>
      </w:tr>
      <w:tr w:rsidR="00805E16">
        <w:trPr>
          <w:jc w:val="center"/>
        </w:trPr>
        <w:tc>
          <w:tcPr>
            <w:tcW w:w="1920" w:type="dxa"/>
            <w:shd w:val="clear" w:color="auto" w:fill="C0C0C0"/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Writes it out in full but still only adds all of the powers to get 2</w:t>
            </w:r>
            <w:r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10</w:t>
            </w:r>
          </w:p>
        </w:tc>
      </w:tr>
      <w:tr w:rsidR="00805E16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805E16" w:rsidRDefault="00CF773C">
            <w:pPr>
              <w:numPr>
                <w:ilvl w:val="0"/>
                <w:numId w:val="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happens when you multiply them all?</w:t>
            </w:r>
          </w:p>
        </w:tc>
      </w:tr>
      <w:tr w:rsidR="00805E16">
        <w:trPr>
          <w:jc w:val="center"/>
        </w:trPr>
        <w:tc>
          <w:tcPr>
            <w:tcW w:w="1920" w:type="dxa"/>
            <w:shd w:val="clear" w:color="auto" w:fill="C0C0C0"/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correctly explain why it is incorrect</w:t>
            </w:r>
          </w:p>
        </w:tc>
      </w:tr>
      <w:tr w:rsidR="00805E16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805E16" w:rsidRDefault="00CF773C">
            <w:pPr>
              <w:numPr>
                <w:ilvl w:val="0"/>
                <w:numId w:val="3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Could you come up with a way to explain the rule to someone else</w:t>
            </w:r>
          </w:p>
        </w:tc>
      </w:tr>
    </w:tbl>
    <w:p w:rsidR="00805E16" w:rsidRDefault="00805E16">
      <w:pPr>
        <w:jc w:val="left"/>
      </w:pPr>
    </w:p>
    <w:tbl>
      <w:tblPr>
        <w:tblStyle w:val="a2"/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805E16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C32CC7" w:rsidRDefault="00CF773C">
            <w:pPr>
              <w:contextualSpacing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True or false activity on whiteboards to bring out misconceptions.</w:t>
            </w:r>
          </w:p>
          <w:p w:rsidR="00805E16" w:rsidRDefault="00CF773C">
            <w:pPr>
              <w:contextualSpacing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Followed by short exercise in their books.</w:t>
            </w:r>
          </w:p>
        </w:tc>
      </w:tr>
      <w:tr w:rsidR="00805E16">
        <w:trPr>
          <w:jc w:val="center"/>
        </w:trPr>
        <w:tc>
          <w:tcPr>
            <w:tcW w:w="1905" w:type="dxa"/>
            <w:shd w:val="clear" w:color="auto" w:fill="C0C0C0"/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805E16" w:rsidRDefault="00805E16">
            <w:pPr>
              <w:contextualSpacing w:val="0"/>
              <w:jc w:val="left"/>
            </w:pPr>
          </w:p>
        </w:tc>
      </w:tr>
      <w:tr w:rsidR="00805E16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805E16" w:rsidRDefault="00CF773C">
            <w:pPr>
              <w:numPr>
                <w:ilvl w:val="0"/>
                <w:numId w:val="4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this false/true?</w:t>
            </w:r>
          </w:p>
          <w:p w:rsidR="00805E16" w:rsidRDefault="00CF773C">
            <w:pPr>
              <w:numPr>
                <w:ilvl w:val="0"/>
                <w:numId w:val="4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part of the question means it doesn’t follow the generalisation from earlier?</w:t>
            </w:r>
          </w:p>
          <w:p w:rsidR="00805E16" w:rsidRDefault="00CF773C">
            <w:pPr>
              <w:numPr>
                <w:ilvl w:val="0"/>
                <w:numId w:val="4"/>
              </w:numPr>
              <w:ind w:right="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do you think people might make this mistake?</w:t>
            </w:r>
          </w:p>
          <w:p w:rsidR="00805E16" w:rsidRDefault="00805E16">
            <w:pPr>
              <w:contextualSpacing w:val="0"/>
              <w:jc w:val="left"/>
            </w:pPr>
          </w:p>
        </w:tc>
      </w:tr>
      <w:tr w:rsidR="00805E16">
        <w:trPr>
          <w:jc w:val="center"/>
        </w:trPr>
        <w:tc>
          <w:tcPr>
            <w:tcW w:w="1905" w:type="dxa"/>
            <w:shd w:val="clear" w:color="auto" w:fill="C0C0C0"/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20" w:type="dxa"/>
              <w:right w:w="120" w:type="dxa"/>
            </w:tcMar>
          </w:tcPr>
          <w:p w:rsidR="00805E16" w:rsidRDefault="00CF773C">
            <w:pPr>
              <w:spacing w:line="288" w:lineRule="auto"/>
              <w:ind w:right="120"/>
              <w:contextualSpacing w:val="0"/>
              <w:jc w:val="left"/>
            </w:pPr>
            <w:r w:rsidRPr="00C32CC7">
              <w:rPr>
                <w:rFonts w:ascii="Calibri" w:eastAsia="Calibri" w:hAnsi="Calibri" w:cs="Calibri"/>
                <w:sz w:val="20"/>
                <w:szCs w:val="20"/>
              </w:rPr>
              <w:t>If they finish the questions and are able to write some similar questions, the</w:t>
            </w:r>
            <w:r w:rsidR="00C32CC7">
              <w:rPr>
                <w:rFonts w:ascii="Calibri" w:eastAsia="Calibri" w:hAnsi="Calibri" w:cs="Calibri"/>
                <w:sz w:val="20"/>
                <w:szCs w:val="20"/>
              </w:rPr>
              <w:t>y</w:t>
            </w:r>
            <w:r w:rsidRPr="00C32CC7">
              <w:rPr>
                <w:rFonts w:ascii="Calibri" w:eastAsia="Calibri" w:hAnsi="Calibri" w:cs="Calibri"/>
                <w:sz w:val="20"/>
                <w:szCs w:val="20"/>
              </w:rPr>
              <w:t xml:space="preserve"> should try the challenge questions at the end.  Explain that they should not ask ‘is this right?’ at the end, but rather ‘this is right because…’</w:t>
            </w:r>
          </w:p>
        </w:tc>
      </w:tr>
      <w:tr w:rsidR="00805E16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805E16" w:rsidRDefault="00CF773C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for progression</w:t>
            </w:r>
          </w:p>
        </w:tc>
        <w:tc>
          <w:tcPr>
            <w:tcW w:w="8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20" w:type="dxa"/>
              <w:right w:w="120" w:type="dxa"/>
            </w:tcMar>
          </w:tcPr>
          <w:p w:rsidR="00805E16" w:rsidRDefault="00CF773C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me why you think that is correct?</w:t>
            </w:r>
          </w:p>
          <w:p w:rsidR="00805E16" w:rsidRDefault="00CF773C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you able to make your argument more convincing?</w:t>
            </w:r>
          </w:p>
          <w:p w:rsidR="00805E16" w:rsidRDefault="00CF773C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three challenges of your own?</w:t>
            </w:r>
          </w:p>
          <w:p w:rsidR="00805E16" w:rsidRDefault="00CF773C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is the simplest/most difficult?</w:t>
            </w:r>
          </w:p>
          <w:p w:rsidR="00805E16" w:rsidRDefault="00CF773C">
            <w:pPr>
              <w:numPr>
                <w:ilvl w:val="0"/>
                <w:numId w:val="5"/>
              </w:numPr>
              <w:spacing w:line="288" w:lineRule="auto"/>
              <w:ind w:right="120"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makes a question more difficult?</w:t>
            </w:r>
          </w:p>
        </w:tc>
      </w:tr>
    </w:tbl>
    <w:p w:rsidR="00805E16" w:rsidRDefault="00805E16">
      <w:pPr>
        <w:jc w:val="left"/>
      </w:pPr>
    </w:p>
    <w:tbl>
      <w:tblPr>
        <w:tblStyle w:val="a3"/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805E16">
        <w:trPr>
          <w:trHeight w:val="880"/>
          <w:jc w:val="center"/>
        </w:trPr>
        <w:tc>
          <w:tcPr>
            <w:tcW w:w="10772" w:type="dxa"/>
          </w:tcPr>
          <w:p w:rsidR="00805E16" w:rsidRDefault="00CF773C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805E16" w:rsidRDefault="00CF773C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Collect a joke from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Numberloving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website</w:t>
            </w:r>
          </w:p>
          <w:p w:rsidR="00805E16" w:rsidRDefault="00805E16">
            <w:pPr>
              <w:widowControl w:val="0"/>
              <w:jc w:val="left"/>
            </w:pPr>
          </w:p>
        </w:tc>
      </w:tr>
    </w:tbl>
    <w:p w:rsidR="00805E16" w:rsidRDefault="00805E16">
      <w:pPr>
        <w:jc w:val="left"/>
      </w:pPr>
    </w:p>
    <w:sectPr w:rsidR="00805E16">
      <w:headerReference w:type="default" r:id="rId9"/>
      <w:pgSz w:w="11906" w:h="16838"/>
      <w:pgMar w:top="566" w:right="566" w:bottom="566" w:left="566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73C" w:rsidRDefault="00CF773C">
      <w:r>
        <w:separator/>
      </w:r>
    </w:p>
  </w:endnote>
  <w:endnote w:type="continuationSeparator" w:id="0">
    <w:p w:rsidR="00CF773C" w:rsidRDefault="00CF77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73C" w:rsidRDefault="00CF773C">
      <w:r>
        <w:separator/>
      </w:r>
    </w:p>
  </w:footnote>
  <w:footnote w:type="continuationSeparator" w:id="0">
    <w:p w:rsidR="00CF773C" w:rsidRDefault="00CF77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5E16" w:rsidRDefault="00276DAE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360" behindDoc="1" locked="0" layoutInCell="1" allowOverlap="1" wp14:anchorId="066ACAE3" wp14:editId="49F61871">
          <wp:simplePos x="0" y="0"/>
          <wp:positionH relativeFrom="column">
            <wp:posOffset>92075</wp:posOffset>
          </wp:positionH>
          <wp:positionV relativeFrom="paragraph">
            <wp:posOffset>47625</wp:posOffset>
          </wp:positionV>
          <wp:extent cx="538480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480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4363" w:type="dxa"/>
      <w:tblLayout w:type="fixed"/>
      <w:tblLook w:val="0600" w:firstRow="0" w:lastRow="0" w:firstColumn="0" w:lastColumn="0" w:noHBand="1" w:noVBand="1"/>
    </w:tblPr>
    <w:tblGrid>
      <w:gridCol w:w="3590"/>
      <w:gridCol w:w="3591"/>
      <w:gridCol w:w="3591"/>
      <w:gridCol w:w="3591"/>
    </w:tblGrid>
    <w:tr w:rsidR="00276DAE" w:rsidTr="00276DAE">
      <w:tc>
        <w:tcPr>
          <w:tcW w:w="359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>
          <w:pPr>
            <w:widowControl w:val="0"/>
            <w:ind w:right="0"/>
            <w:jc w:val="left"/>
          </w:pPr>
        </w:p>
      </w:tc>
      <w:tc>
        <w:tcPr>
          <w:tcW w:w="3591" w:type="dxa"/>
        </w:tcPr>
        <w:p w:rsidR="00276DAE" w:rsidRDefault="00276DAE" w:rsidP="002E7A89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 w:rsidP="00276DAE">
          <w:pPr>
            <w:widowControl w:val="0"/>
            <w:ind w:right="0"/>
          </w:pPr>
        </w:p>
        <w:p w:rsidR="00276DAE" w:rsidRDefault="00276DAE" w:rsidP="00276DAE">
          <w:pPr>
            <w:widowControl w:val="0"/>
            <w:tabs>
              <w:tab w:val="left" w:pos="180"/>
              <w:tab w:val="center" w:pos="1695"/>
            </w:tabs>
            <w:ind w:right="0"/>
            <w:jc w:val="left"/>
          </w:pPr>
          <w:r>
            <w:tab/>
          </w:r>
          <w:r>
            <w:tab/>
          </w:r>
          <w:r>
            <w:tab/>
          </w:r>
          <w:r>
            <w:tab/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276DAE" w:rsidRDefault="00276DAE">
          <w:pPr>
            <w:widowControl w:val="0"/>
            <w:ind w:right="0"/>
            <w:jc w:val="left"/>
          </w:pPr>
        </w:p>
      </w:tc>
    </w:tr>
  </w:tbl>
  <w:p w:rsidR="00805E16" w:rsidRDefault="00805E16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35FBE"/>
    <w:multiLevelType w:val="multilevel"/>
    <w:tmpl w:val="6B8688C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217D61B7"/>
    <w:multiLevelType w:val="multilevel"/>
    <w:tmpl w:val="CD6AD80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28601751"/>
    <w:multiLevelType w:val="multilevel"/>
    <w:tmpl w:val="57AA73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452E3EDE"/>
    <w:multiLevelType w:val="multilevel"/>
    <w:tmpl w:val="3A76227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5F453365"/>
    <w:multiLevelType w:val="multilevel"/>
    <w:tmpl w:val="EFAEA42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618A290B"/>
    <w:multiLevelType w:val="multilevel"/>
    <w:tmpl w:val="A2A4DDE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805E16"/>
    <w:rsid w:val="00276DAE"/>
    <w:rsid w:val="004E1F8D"/>
    <w:rsid w:val="00805E16"/>
    <w:rsid w:val="00C32CC7"/>
    <w:rsid w:val="00CF7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D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DAE"/>
  </w:style>
  <w:style w:type="paragraph" w:styleId="Footer">
    <w:name w:val="footer"/>
    <w:basedOn w:val="Normal"/>
    <w:link w:val="Foot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DAE"/>
  </w:style>
  <w:style w:type="character" w:styleId="Hyperlink">
    <w:name w:val="Hyperlink"/>
    <w:basedOn w:val="DefaultParagraphFont"/>
    <w:uiPriority w:val="99"/>
    <w:unhideWhenUsed/>
    <w:rsid w:val="004E1F8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6D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DA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76DAE"/>
  </w:style>
  <w:style w:type="paragraph" w:styleId="Footer">
    <w:name w:val="footer"/>
    <w:basedOn w:val="Normal"/>
    <w:link w:val="FooterChar"/>
    <w:uiPriority w:val="99"/>
    <w:unhideWhenUsed/>
    <w:rsid w:val="00276D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76DAE"/>
  </w:style>
  <w:style w:type="character" w:styleId="Hyperlink">
    <w:name w:val="Hyperlink"/>
    <w:basedOn w:val="DefaultParagraphFont"/>
    <w:uiPriority w:val="99"/>
    <w:unhideWhenUsed/>
    <w:rsid w:val="004E1F8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0/index-laws-brackets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354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3</cp:revision>
  <dcterms:created xsi:type="dcterms:W3CDTF">2016-10-25T19:52:00Z</dcterms:created>
  <dcterms:modified xsi:type="dcterms:W3CDTF">2016-10-25T19:56:00Z</dcterms:modified>
</cp:coreProperties>
</file>