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141507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>Autumn 2 Lesson 5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>Changing Areas Changing Perimeters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75254B" w:rsidP="00141507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141507">
              <w:rPr>
                <w:rFonts w:ascii="Calibri" w:hAnsi="Calibri"/>
                <w:sz w:val="20"/>
                <w:szCs w:val="22"/>
              </w:rPr>
              <w:t>solve a problem involving area and perimeter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5254B" w:rsidRPr="0075254B" w:rsidRDefault="00141507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141507">
              <w:rPr>
                <w:rFonts w:asciiTheme="minorHAnsi" w:hAnsiTheme="minorHAnsi"/>
                <w:sz w:val="20"/>
                <w:szCs w:val="22"/>
              </w:rPr>
              <w:t>Working on this problem will give students a deeper understanding of area and perimeter, and how they change as a shape is altered. The problem will address some students' misconception that as area increases, perimeter must necessarily increase too. 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B6378" w:rsidRPr="00894FE9" w:rsidRDefault="00CB6378" w:rsidP="00CB637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Pr="00CB6378">
                <w:rPr>
                  <w:rStyle w:val="Hyperlink"/>
                  <w:rFonts w:asciiTheme="minorHAnsi" w:hAnsiTheme="minorHAnsi"/>
                  <w:sz w:val="20"/>
                  <w:szCs w:val="22"/>
                </w:rPr>
                <w:t>NRich</w:t>
              </w:r>
              <w:proofErr w:type="spellEnd"/>
              <w:r w:rsidRPr="00CB6378">
                <w:rPr>
                  <w:rStyle w:val="Hyperlink"/>
                  <w:rFonts w:asciiTheme="minorHAnsi" w:hAnsiTheme="minorHAnsi"/>
                  <w:sz w:val="20"/>
                  <w:szCs w:val="22"/>
                </w:rPr>
                <w:t xml:space="preserve"> Changing Areas Changing Perimeters.</w:t>
              </w:r>
            </w:hyperlink>
          </w:p>
          <w:p w:rsidR="00A5420E" w:rsidRDefault="00CB6378" w:rsidP="00653C6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9" w:history="1">
              <w:proofErr w:type="spellStart"/>
              <w:r w:rsidR="00141507" w:rsidRPr="00CB6378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  <w:r w:rsidRPr="00CB6378">
                <w:rPr>
                  <w:rStyle w:val="Hyperlink"/>
                  <w:rFonts w:asciiTheme="minorHAnsi" w:hAnsiTheme="minorHAnsi"/>
                  <w:sz w:val="20"/>
                  <w:szCs w:val="22"/>
                </w:rPr>
                <w:t xml:space="preserve"> with diagrams to display</w:t>
              </w:r>
            </w:hyperlink>
          </w:p>
          <w:p w:rsidR="00141507" w:rsidRDefault="00141507" w:rsidP="00653C6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Squared paper</w:t>
            </w:r>
          </w:p>
          <w:p w:rsidR="00141507" w:rsidRDefault="00CB6378" w:rsidP="00653C6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10" w:history="1">
              <w:r w:rsidR="00141507" w:rsidRPr="00CB6378">
                <w:rPr>
                  <w:rStyle w:val="Hyperlink"/>
                  <w:rFonts w:asciiTheme="minorHAnsi" w:hAnsiTheme="minorHAnsi"/>
                  <w:sz w:val="20"/>
                  <w:szCs w:val="22"/>
                </w:rPr>
                <w:t>Area/Perimeter Cards</w:t>
              </w:r>
            </w:hyperlink>
          </w:p>
          <w:p w:rsidR="00141507" w:rsidRPr="005E4ADB" w:rsidRDefault="00CB6378" w:rsidP="00653C6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11" w:history="1">
              <w:r w:rsidR="00141507" w:rsidRPr="00CB6378">
                <w:rPr>
                  <w:rStyle w:val="Hyperlink"/>
                  <w:rFonts w:asciiTheme="minorHAnsi" w:hAnsiTheme="minorHAnsi"/>
                  <w:sz w:val="20"/>
                  <w:szCs w:val="22"/>
                </w:rPr>
                <w:t>Second set of area, perimeter cards</w:t>
              </w:r>
            </w:hyperlink>
            <w:bookmarkStart w:id="0" w:name="_GoBack"/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361351" w:rsidRPr="00361351">
        <w:rPr>
          <w:rFonts w:ascii="Calibri" w:hAnsi="Calibri"/>
          <w:b/>
          <w:bCs/>
          <w:color w:val="FF0000"/>
        </w:rPr>
        <w:t>Ar</w:t>
      </w:r>
      <w:r w:rsidR="0075254B">
        <w:rPr>
          <w:rFonts w:ascii="Calibri" w:hAnsi="Calibri"/>
          <w:b/>
          <w:bCs/>
          <w:color w:val="FF0000"/>
        </w:rPr>
        <w:t>ea</w:t>
      </w:r>
      <w:r w:rsidR="00361351">
        <w:rPr>
          <w:rFonts w:ascii="Calibri" w:hAnsi="Calibri"/>
          <w:b/>
          <w:bCs/>
          <w:color w:val="FF0000"/>
        </w:rPr>
        <w:t>,</w:t>
      </w:r>
      <w:r w:rsidR="0075254B">
        <w:rPr>
          <w:rFonts w:ascii="Calibri" w:hAnsi="Calibri"/>
          <w:b/>
          <w:bCs/>
          <w:color w:val="FF0000"/>
        </w:rPr>
        <w:t xml:space="preserve"> </w:t>
      </w:r>
      <w:r w:rsidR="00141507">
        <w:rPr>
          <w:rFonts w:ascii="Calibri" w:hAnsi="Calibri"/>
          <w:b/>
          <w:bCs/>
          <w:color w:val="FF0000"/>
        </w:rPr>
        <w:t>perimeter.</w:t>
      </w:r>
    </w:p>
    <w:p w:rsidR="00184FEC" w:rsidRDefault="00184FEC" w:rsidP="00653C66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1"/>
        <w:gridCol w:w="7633"/>
      </w:tblGrid>
      <w:tr w:rsidR="00653C66" w:rsidRPr="006A3A7C" w:rsidTr="00DA2A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61351" w:rsidRDefault="00653C66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361351" w:rsidRDefault="00361351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53C66" w:rsidRDefault="00141507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Show the shape on slide 1.</w:t>
            </w:r>
          </w:p>
          <w:p w:rsidR="00141507" w:rsidRDefault="00141507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Ask students to draw a shape with the same area on their squared paper.</w:t>
            </w:r>
          </w:p>
          <w:p w:rsidR="00184FEC" w:rsidRPr="00184FEC" w:rsidRDefault="00184FEC" w:rsidP="00A5420E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3F6D97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DA2A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41507" w:rsidRPr="00141507" w:rsidRDefault="00141507" w:rsidP="0014150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"My shape has a perimeter of 14. Does anyone else have a shape with a perimeter of 14?"</w:t>
            </w:r>
          </w:p>
          <w:p w:rsidR="00141507" w:rsidRPr="00141507" w:rsidRDefault="00141507" w:rsidP="00F6519F">
            <w:pPr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Collect any examples and display them.</w:t>
            </w:r>
          </w:p>
          <w:p w:rsidR="00141507" w:rsidRPr="00141507" w:rsidRDefault="00141507" w:rsidP="0014150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"Does anyone have a shape with a perimeter less than 14?"</w:t>
            </w:r>
          </w:p>
          <w:p w:rsidR="00141507" w:rsidRPr="00141507" w:rsidRDefault="00141507" w:rsidP="00F6519F">
            <w:pPr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Again, display any examples.</w:t>
            </w:r>
          </w:p>
          <w:p w:rsidR="00141507" w:rsidRPr="00141507" w:rsidRDefault="00141507" w:rsidP="0014150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"Does anyone have a shape with a perimeter greater than 14?"</w:t>
            </w:r>
          </w:p>
          <w:p w:rsidR="00141507" w:rsidRPr="00141507" w:rsidRDefault="00141507" w:rsidP="00F6519F">
            <w:pPr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Once more, display any examples.</w:t>
            </w:r>
          </w:p>
          <w:p w:rsidR="00A5420E" w:rsidRPr="00F6519F" w:rsidRDefault="00141507" w:rsidP="00F6519F">
            <w:pPr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14150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If there are no examples for any of the categories, challenge them to find suitable shapes.</w:t>
            </w:r>
          </w:p>
        </w:tc>
      </w:tr>
    </w:tbl>
    <w:p w:rsidR="00653C66" w:rsidRPr="006A3A7C" w:rsidRDefault="00653C66" w:rsidP="00653C66">
      <w:pPr>
        <w:jc w:val="both"/>
      </w:pPr>
    </w:p>
    <w:p w:rsidR="00653C66" w:rsidRDefault="00653C66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4"/>
        <w:gridCol w:w="6900"/>
      </w:tblGrid>
      <w:tr w:rsidR="00190657" w:rsidRPr="006A3A7C" w:rsidTr="00E372BE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5420E" w:rsidRDefault="003F6D97" w:rsidP="00F6519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F6519F" w:rsidRDefault="00F6519F" w:rsidP="00F6519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Area and perimeter are two attributes of these shapes. On </w:t>
            </w:r>
            <w:hyperlink r:id="rId12" w:history="1">
              <w:r w:rsidRPr="00F6519F">
                <w:rPr>
                  <w:rStyle w:val="Hyperlink"/>
                  <w:rFonts w:asciiTheme="minorHAnsi" w:hAnsiTheme="minorHAnsi"/>
                  <w:sz w:val="20"/>
                </w:rPr>
                <w:t>this picture</w:t>
              </w:r>
            </w:hyperlink>
            <w:r w:rsidRPr="00F6519F">
              <w:rPr>
                <w:rFonts w:asciiTheme="minorHAnsi" w:hAnsiTheme="minorHAnsi"/>
                <w:sz w:val="20"/>
              </w:rPr>
              <w:t xml:space="preserve"> the robots have been arranged according to two of their attributes. </w:t>
            </w:r>
            <w:r>
              <w:rPr>
                <w:rFonts w:asciiTheme="minorHAnsi" w:hAnsiTheme="minorHAnsi"/>
                <w:sz w:val="20"/>
              </w:rPr>
              <w:t>Ask the students if they c</w:t>
            </w:r>
            <w:r w:rsidRPr="00F6519F">
              <w:rPr>
                <w:rFonts w:asciiTheme="minorHAnsi" w:hAnsiTheme="minorHAnsi"/>
                <w:sz w:val="20"/>
              </w:rPr>
              <w:t>an you work o</w:t>
            </w:r>
            <w:r>
              <w:rPr>
                <w:rFonts w:asciiTheme="minorHAnsi" w:hAnsiTheme="minorHAnsi"/>
                <w:sz w:val="20"/>
              </w:rPr>
              <w:t>ut how they have been arranged.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 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Draw out the key ideas: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As you go from left to right, the width of the robots increases.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As you go from top to bottom, the height of the robots increases.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All the robots in the middle column have the same width.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All the robots on the middle row have the same height. 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 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Now display </w:t>
            </w:r>
            <w:hyperlink r:id="rId13" w:history="1">
              <w:r w:rsidRPr="00F6519F">
                <w:rPr>
                  <w:rStyle w:val="Hyperlink"/>
                  <w:rFonts w:asciiTheme="minorHAnsi" w:hAnsiTheme="minorHAnsi"/>
                  <w:sz w:val="20"/>
                </w:rPr>
                <w:t>this picture</w:t>
              </w:r>
            </w:hyperlink>
            <w:r w:rsidRPr="00F6519F">
              <w:rPr>
                <w:rFonts w:asciiTheme="minorHAnsi" w:hAnsiTheme="minorHAnsi"/>
                <w:sz w:val="20"/>
              </w:rPr>
              <w:t> to summarise what they have (hopefully) noticed and to introduce the type of grid the students will be using for the rest of the problem.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 w:rsidRPr="00F6519F">
              <w:rPr>
                <w:rFonts w:asciiTheme="minorHAnsi" w:hAnsiTheme="minorHAnsi"/>
                <w:sz w:val="20"/>
              </w:rPr>
              <w:t> </w:t>
            </w:r>
          </w:p>
          <w:p w:rsidR="00F6519F" w:rsidRPr="00F6519F" w:rsidRDefault="00F6519F" w:rsidP="00F6519F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“</w:t>
            </w:r>
            <w:r w:rsidRPr="00F6519F">
              <w:rPr>
                <w:rFonts w:asciiTheme="minorHAnsi" w:hAnsiTheme="minorHAnsi"/>
                <w:sz w:val="20"/>
              </w:rPr>
              <w:t>We could arrange shapes in a 3 by 3 grid in the same way, sorting them by their area and perimeter instead of the height and width."</w:t>
            </w:r>
          </w:p>
        </w:tc>
      </w:tr>
      <w:tr w:rsidR="00F6519F" w:rsidRPr="006A3A7C" w:rsidTr="00E372B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90657" w:rsidRPr="006A3A7C" w:rsidRDefault="00190657" w:rsidP="00E372BE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F6519F" w:rsidRPr="00F6519F" w:rsidRDefault="00F6519F" w:rsidP="00B5463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F6519F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attributes might you compare?</w:t>
            </w:r>
          </w:p>
          <w:p w:rsidR="00A5420E" w:rsidRPr="00F6519F" w:rsidRDefault="00F6519F" w:rsidP="00B5463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happened to the robots as you go from left to right?</w:t>
            </w:r>
          </w:p>
          <w:p w:rsidR="00F6519F" w:rsidRPr="00F6519F" w:rsidRDefault="00F6519F" w:rsidP="00B5463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happens to the robots as you move from the top row to the bottom row?</w:t>
            </w:r>
          </w:p>
          <w:p w:rsidR="00F6519F" w:rsidRPr="00F6519F" w:rsidRDefault="00F6519F" w:rsidP="00F6519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lastRenderedPageBreak/>
              <w:t>Do you notice anything else?</w:t>
            </w:r>
          </w:p>
        </w:tc>
      </w:tr>
    </w:tbl>
    <w:p w:rsidR="00190657" w:rsidRDefault="0019065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8"/>
        <w:gridCol w:w="6746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5B4B84" w:rsidRPr="005B4B84" w:rsidRDefault="005B4B84" w:rsidP="005B4B84">
            <w:pPr>
              <w:ind w:left="-142" w:right="120"/>
              <w:jc w:val="both"/>
              <w:rPr>
                <w:rFonts w:asciiTheme="minorHAnsi" w:hAnsiTheme="minorHAnsi"/>
                <w:sz w:val="20"/>
              </w:rPr>
            </w:pPr>
            <w:r w:rsidRPr="005B4B84">
              <w:rPr>
                <w:rFonts w:asciiTheme="minorHAnsi" w:hAnsiTheme="minorHAnsi"/>
                <w:sz w:val="20"/>
              </w:rPr>
              <w:t>Give each pair of students the </w:t>
            </w:r>
            <w:hyperlink r:id="rId14" w:history="1">
              <w:r w:rsidRPr="005B4B84">
                <w:rPr>
                  <w:rStyle w:val="Hyperlink"/>
                  <w:rFonts w:asciiTheme="minorHAnsi" w:hAnsiTheme="minorHAnsi"/>
                  <w:sz w:val="20"/>
                </w:rPr>
                <w:t>cards</w:t>
              </w:r>
            </w:hyperlink>
            <w:r w:rsidRPr="005B4B84">
              <w:rPr>
                <w:rFonts w:asciiTheme="minorHAnsi" w:hAnsiTheme="minorHAnsi"/>
                <w:sz w:val="20"/>
              </w:rPr>
              <w:t> for the first part of the problem, display the grid on the board and ensure that students understand what they have to do.</w:t>
            </w:r>
          </w:p>
          <w:p w:rsidR="005B4B84" w:rsidRDefault="005B4B84" w:rsidP="005B4B84">
            <w:pPr>
              <w:ind w:left="-142" w:right="120"/>
              <w:jc w:val="both"/>
            </w:pPr>
            <w:r w:rsidRPr="00F6519F">
              <w:t> </w:t>
            </w:r>
          </w:p>
          <w:p w:rsidR="005B4B84" w:rsidRDefault="005B4B84" w:rsidP="005B4B84">
            <w:pPr>
              <w:ind w:left="-142" w:right="120"/>
            </w:pPr>
            <w:r>
              <w:rPr>
                <w:noProof/>
              </w:rPr>
              <w:drawing>
                <wp:inline distT="0" distB="0" distL="0" distR="0">
                  <wp:extent cx="2076450" cy="158233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eaperimetergrid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1582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B4B84" w:rsidRPr="00A5420E" w:rsidRDefault="005B4B84" w:rsidP="005B4B84">
            <w:pPr>
              <w:ind w:right="120"/>
              <w:jc w:val="both"/>
            </w:pPr>
          </w:p>
        </w:tc>
      </w:tr>
      <w:tr w:rsidR="005B4B84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They don’t know 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how to begin</w:t>
            </w:r>
          </w:p>
        </w:tc>
      </w:tr>
      <w:tr w:rsidR="005B4B84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5B4B84" w:rsidP="005B4B8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Pick a card. What is the area of this shape? What is the perimeter?</w:t>
            </w:r>
          </w:p>
          <w:p w:rsidR="005B4B84" w:rsidRPr="005B4B84" w:rsidRDefault="005B4B84" w:rsidP="005B4B84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does that compare to the area and perimeter of this shape?</w:t>
            </w:r>
          </w:p>
        </w:tc>
      </w:tr>
      <w:tr w:rsidR="005B4B84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Pupils 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find all the areas and perimeters but are unable to put them in order</w:t>
            </w:r>
          </w:p>
        </w:tc>
      </w:tr>
      <w:tr w:rsidR="005B4B84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5B4B84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square does the card with the smallest area go?</w:t>
            </w:r>
          </w:p>
          <w:p w:rsidR="005B4B84" w:rsidRPr="005B4B84" w:rsidRDefault="005B4B84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about the smallest perimeter?</w:t>
            </w:r>
          </w:p>
        </w:tc>
      </w:tr>
      <w:tr w:rsidR="005B4B84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Pupils 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complete the grid successfully</w:t>
            </w:r>
          </w:p>
        </w:tc>
      </w:tr>
      <w:tr w:rsidR="005B4B84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5B4B84" w:rsidP="005B4B84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Is your grid the same as another group’s grid?</w:t>
            </w:r>
          </w:p>
        </w:tc>
      </w:tr>
    </w:tbl>
    <w:p w:rsidR="00894FE9" w:rsidRDefault="00894FE9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7614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A912A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 4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B6378" w:rsidRDefault="00CB6378" w:rsidP="00CB6378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CB6378" w:rsidRPr="00CB6378" w:rsidRDefault="00CB6378" w:rsidP="00CB6378">
            <w:pPr>
              <w:jc w:val="left"/>
              <w:rPr>
                <w:color w:val="auto"/>
              </w:rPr>
            </w:pPr>
            <w:r w:rsidRPr="00CB6378">
              <w:rPr>
                <w:rFonts w:asciiTheme="minorHAnsi" w:hAnsiTheme="minorHAnsi"/>
                <w:sz w:val="20"/>
              </w:rPr>
              <w:t>Here are the dimensions of nine rectangles (printable version </w:t>
            </w:r>
            <w:hyperlink r:id="rId16" w:history="1">
              <w:r w:rsidRPr="00CB6378">
                <w:rPr>
                  <w:rStyle w:val="Hyperlink"/>
                  <w:rFonts w:asciiTheme="minorHAnsi" w:hAnsiTheme="minorHAnsi"/>
                  <w:sz w:val="20"/>
                </w:rPr>
                <w:t>here</w:t>
              </w:r>
            </w:hyperlink>
            <w:r w:rsidRPr="00CB6378">
              <w:rPr>
                <w:rFonts w:asciiTheme="minorHAnsi" w:hAnsiTheme="minorHAnsi"/>
                <w:sz w:val="20"/>
              </w:rPr>
              <w:t>).</w:t>
            </w:r>
            <w:r w:rsidRPr="00CB6378">
              <w:rPr>
                <w:rFonts w:asciiTheme="minorHAnsi" w:hAnsiTheme="minorHAnsi"/>
                <w:sz w:val="20"/>
              </w:rPr>
              <w:br/>
              <w:t> </w:t>
            </w:r>
            <w:r w:rsidRPr="00CB6378">
              <w:rPr>
                <w:rFonts w:asciiTheme="minorHAnsi" w:hAnsiTheme="minorHAnsi"/>
                <w:sz w:val="20"/>
              </w:rPr>
              <w:br/>
              <w:t> </w:t>
            </w:r>
          </w:p>
          <w:tbl>
            <w:tblPr>
              <w:tblW w:w="0" w:type="auto"/>
              <w:jc w:val="center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77"/>
              <w:gridCol w:w="777"/>
              <w:gridCol w:w="822"/>
            </w:tblGrid>
            <w:tr w:rsidR="00CB6378" w:rsidRPr="00CB6378" w:rsidTr="00CB6378">
              <w:trPr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jc w:val="left"/>
                    <w:divId w:val="1702364634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2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8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4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4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square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1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15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</w:t>
                  </w:r>
                </w:p>
              </w:tc>
            </w:tr>
            <w:tr w:rsidR="00CB6378" w:rsidRPr="00CB6378" w:rsidTr="00CB6378">
              <w:trPr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5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5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square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3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8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2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7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 </w:t>
                  </w:r>
                </w:p>
              </w:tc>
            </w:tr>
            <w:tr w:rsidR="00CB6378" w:rsidRPr="00CB6378" w:rsidTr="00CB6378">
              <w:trPr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1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16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3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6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1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by </w:t>
                  </w:r>
                  <w:r w:rsidRPr="00CB6378">
                    <w:rPr>
                      <w:rFonts w:asciiTheme="minorHAnsi" w:hAnsiTheme="minorHAnsi"/>
                      <w:sz w:val="20"/>
                      <w:szCs w:val="30"/>
                      <w:bdr w:val="none" w:sz="0" w:space="0" w:color="auto" w:frame="1"/>
                    </w:rPr>
                    <w:t>9</w:t>
                  </w:r>
                  <w:r w:rsidRPr="00CB6378">
                    <w:rPr>
                      <w:rFonts w:asciiTheme="minorHAnsi" w:hAnsiTheme="minorHAnsi"/>
                      <w:sz w:val="20"/>
                    </w:rPr>
                    <w:t> </w:t>
                  </w:r>
                </w:p>
                <w:p w:rsidR="00CB6378" w:rsidRPr="00CB6378" w:rsidRDefault="00CB6378" w:rsidP="00CB6378">
                  <w:pPr>
                    <w:ind w:right="0"/>
                    <w:rPr>
                      <w:rFonts w:asciiTheme="minorHAnsi" w:hAnsiTheme="minorHAnsi"/>
                      <w:sz w:val="20"/>
                    </w:rPr>
                  </w:pPr>
                  <w:r w:rsidRPr="00CB6378">
                    <w:rPr>
                      <w:rFonts w:asciiTheme="minorHAnsi" w:hAnsiTheme="minorHAnsi"/>
                      <w:sz w:val="20"/>
                    </w:rPr>
                    <w:t>rectangle</w:t>
                  </w:r>
                </w:p>
              </w:tc>
            </w:tr>
          </w:tbl>
          <w:p w:rsidR="00CB6378" w:rsidRPr="00CB6378" w:rsidRDefault="00CB6378" w:rsidP="00CB6378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5B4B84" w:rsidRPr="00CB6378" w:rsidRDefault="00CB6378" w:rsidP="005B4B8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 w:rsidRPr="00CB6378">
              <w:rPr>
                <w:rFonts w:asciiTheme="minorHAnsi" w:hAnsiTheme="minorHAnsi"/>
                <w:sz w:val="20"/>
              </w:rPr>
              <w:br/>
              <w:t>Can you arrange them in the grid in the same way?</w:t>
            </w:r>
          </w:p>
          <w:p w:rsidR="005B4B84" w:rsidRPr="00A5420E" w:rsidRDefault="005B4B84" w:rsidP="00A912AF">
            <w:pPr>
              <w:ind w:right="120"/>
              <w:jc w:val="both"/>
            </w:pP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They don’t know how to begin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5B4B8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Pick a card. What is the area of this shape? What is the perimeter?</w:t>
            </w:r>
          </w:p>
          <w:p w:rsidR="005B4B84" w:rsidRPr="005B4B84" w:rsidRDefault="005B4B8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does that compare to the area and perimeter of this shape?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Pupils find all the areas and perimeters but are unable to put them in order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5B4B84" w:rsidP="00A912AF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square does the card with the smallest area go?</w:t>
            </w:r>
          </w:p>
          <w:p w:rsidR="005B4B84" w:rsidRPr="005B4B84" w:rsidRDefault="005B4B84" w:rsidP="00A912AF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about the smallest perimeter?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Pupils complete the grid successfully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B6378" w:rsidRDefault="00CB6378" w:rsidP="00CB6378">
            <w:p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/>
                <w:sz w:val="20"/>
                <w:shd w:val="clear" w:color="auto" w:fill="FFFFFF"/>
              </w:rPr>
            </w:pPr>
            <w:r>
              <w:rPr>
                <w:rFonts w:asciiTheme="minorHAnsi" w:hAnsiTheme="minorHAnsi"/>
                <w:sz w:val="20"/>
                <w:shd w:val="clear" w:color="auto" w:fill="FFFFFF"/>
              </w:rPr>
              <w:t>T</w:t>
            </w:r>
            <w:r w:rsidRPr="00CB6378">
              <w:rPr>
                <w:rFonts w:asciiTheme="minorHAnsi" w:hAnsiTheme="minorHAnsi"/>
                <w:sz w:val="20"/>
                <w:shd w:val="clear" w:color="auto" w:fill="FFFFFF"/>
              </w:rPr>
              <w:t>ake a look at the extended grid below:</w:t>
            </w:r>
          </w:p>
          <w:p w:rsidR="00CB6378" w:rsidRDefault="00CB6378" w:rsidP="00CB6378">
            <w:p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/>
                <w:sz w:val="20"/>
                <w:shd w:val="clear" w:color="auto" w:fill="FFFFFF"/>
              </w:rPr>
            </w:pPr>
          </w:p>
          <w:p w:rsidR="00CB6378" w:rsidRDefault="00CB6378" w:rsidP="00CB6378">
            <w:p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/>
                <w:sz w:val="20"/>
                <w:shd w:val="clear" w:color="auto" w:fill="FFFFFF"/>
              </w:rPr>
            </w:pPr>
          </w:p>
          <w:p w:rsidR="00CB6378" w:rsidRDefault="00CB6378" w:rsidP="00CB6378">
            <w:pPr>
              <w:spacing w:line="0" w:lineRule="atLeast"/>
              <w:ind w:right="120"/>
              <w:textAlignment w:val="baseline"/>
              <w:rPr>
                <w:rFonts w:asciiTheme="minorHAnsi" w:hAnsiTheme="minorHAnsi"/>
                <w:sz w:val="20"/>
                <w:shd w:val="clear" w:color="auto" w:fill="FFFFFF"/>
              </w:rPr>
            </w:pPr>
            <w:r>
              <w:rPr>
                <w:noProof/>
              </w:rPr>
              <w:drawing>
                <wp:inline distT="0" distB="0" distL="0" distR="0" wp14:anchorId="3588F82D" wp14:editId="62A5ADCA">
                  <wp:extent cx="2019300" cy="200527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2005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6378" w:rsidRDefault="00CB6378" w:rsidP="00CB6378">
            <w:p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/>
                <w:sz w:val="20"/>
                <w:shd w:val="clear" w:color="auto" w:fill="FFFFFF"/>
              </w:rPr>
            </w:pPr>
          </w:p>
          <w:p w:rsidR="00CB6378" w:rsidRDefault="00CB6378" w:rsidP="00CB6378">
            <w:p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/>
                <w:sz w:val="20"/>
                <w:shd w:val="clear" w:color="auto" w:fill="FFFFFF"/>
              </w:rPr>
            </w:pPr>
            <w:r w:rsidRPr="00CB6378">
              <w:rPr>
                <w:rFonts w:asciiTheme="minorHAnsi" w:hAnsiTheme="minorHAnsi"/>
                <w:sz w:val="20"/>
                <w:shd w:val="clear" w:color="auto" w:fill="FFFFFF"/>
              </w:rPr>
              <w:t>The ticks represent the nine cards you've already placed.</w:t>
            </w:r>
          </w:p>
          <w:p w:rsidR="00CB6378" w:rsidRPr="00CB6378" w:rsidRDefault="00CB6378" w:rsidP="00CB6378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CB6378">
              <w:rPr>
                <w:rFonts w:asciiTheme="minorHAnsi" w:hAnsiTheme="minorHAnsi"/>
                <w:i/>
                <w:sz w:val="20"/>
                <w:shd w:val="clear" w:color="auto" w:fill="FFFFFF"/>
              </w:rPr>
              <w:t>Can you create cards with dimensions for rectangles that could go in the four blank spaces that satisfy the same criteria?</w:t>
            </w:r>
          </w:p>
          <w:p w:rsidR="00CB6378" w:rsidRPr="00CB6378" w:rsidRDefault="00CB6378" w:rsidP="00CB6378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CB6378">
              <w:rPr>
                <w:rFonts w:asciiTheme="minorHAnsi" w:hAnsiTheme="minorHAnsi"/>
                <w:i/>
                <w:sz w:val="20"/>
                <w:shd w:val="clear" w:color="auto" w:fill="FFFFFF"/>
              </w:rPr>
              <w:t>Not all the spaces are possible to fill. Can you explain why?</w:t>
            </w:r>
          </w:p>
          <w:p w:rsidR="005B4B84" w:rsidRPr="00CB6378" w:rsidRDefault="00CB6378" w:rsidP="00CB6378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CB6378">
              <w:rPr>
                <w:rFonts w:asciiTheme="minorHAnsi" w:hAnsiTheme="minorHAnsi"/>
                <w:i/>
                <w:sz w:val="20"/>
                <w:shd w:val="clear" w:color="auto" w:fill="FFFFFF"/>
              </w:rPr>
              <w:t>Can you produce a set of cards that could be arranged in the same way, if the card in the centre is a 1 by 5 rectangle?</w:t>
            </w:r>
          </w:p>
        </w:tc>
      </w:tr>
    </w:tbl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836901" w:rsidRPr="00894FE9" w:rsidRDefault="00CB6378" w:rsidP="006F170F">
                            <w:pPr>
                              <w:jc w:val="both"/>
                              <w:rPr>
                                <w:rFonts w:asciiTheme="minorHAnsi" w:hAnsiTheme="minorHAnsi"/>
                                <w:sz w:val="20"/>
                                <w:szCs w:val="22"/>
                              </w:rPr>
                            </w:pPr>
                            <w:hyperlink r:id="rId18" w:history="1">
                              <w:proofErr w:type="spellStart"/>
                              <w:proofErr w:type="gramStart"/>
                              <w:r w:rsidR="005B4B84" w:rsidRPr="00CB6378">
                                <w:rPr>
                                  <w:rStyle w:val="Hyperlink"/>
                                  <w:rFonts w:asciiTheme="minorHAnsi" w:hAnsiTheme="minorHAnsi"/>
                                  <w:sz w:val="20"/>
                                  <w:szCs w:val="22"/>
                                </w:rPr>
                                <w:t>NRich</w:t>
                              </w:r>
                              <w:proofErr w:type="spellEnd"/>
                              <w:r w:rsidR="005B4B84" w:rsidRPr="00CB6378">
                                <w:rPr>
                                  <w:rStyle w:val="Hyperlink"/>
                                  <w:rFonts w:asciiTheme="minorHAnsi" w:hAnsiTheme="minorHAnsi"/>
                                  <w:sz w:val="20"/>
                                  <w:szCs w:val="22"/>
                                </w:rPr>
                                <w:t xml:space="preserve"> Changing Areas Changing Perimeters.</w:t>
                              </w:r>
                              <w:proofErr w:type="gramEnd"/>
                            </w:hyperlink>
                          </w:p>
                          <w:p w:rsidR="00836901" w:rsidRP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836901" w:rsidRPr="00894FE9" w:rsidRDefault="00CB6378" w:rsidP="006F170F">
                      <w:pPr>
                        <w:jc w:val="both"/>
                        <w:rPr>
                          <w:rFonts w:asciiTheme="minorHAnsi" w:hAnsiTheme="minorHAnsi"/>
                          <w:sz w:val="20"/>
                          <w:szCs w:val="22"/>
                        </w:rPr>
                      </w:pPr>
                      <w:hyperlink r:id="rId19" w:history="1">
                        <w:proofErr w:type="spellStart"/>
                        <w:proofErr w:type="gramStart"/>
                        <w:r w:rsidR="005B4B84" w:rsidRPr="00CB6378">
                          <w:rPr>
                            <w:rStyle w:val="Hyperlink"/>
                            <w:rFonts w:asciiTheme="minorHAnsi" w:hAnsiTheme="minorHAnsi"/>
                            <w:sz w:val="20"/>
                            <w:szCs w:val="22"/>
                          </w:rPr>
                          <w:t>NRich</w:t>
                        </w:r>
                        <w:proofErr w:type="spellEnd"/>
                        <w:r w:rsidR="005B4B84" w:rsidRPr="00CB6378">
                          <w:rPr>
                            <w:rStyle w:val="Hyperlink"/>
                            <w:rFonts w:asciiTheme="minorHAnsi" w:hAnsiTheme="minorHAnsi"/>
                            <w:sz w:val="20"/>
                            <w:szCs w:val="22"/>
                          </w:rPr>
                          <w:t xml:space="preserve"> Changing Areas Changing Perimeters.</w:t>
                        </w:r>
                        <w:proofErr w:type="gramEnd"/>
                      </w:hyperlink>
                    </w:p>
                    <w:p w:rsidR="00836901" w:rsidRP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2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6CE" w:rsidRDefault="001F46CE">
      <w:r>
        <w:separator/>
      </w:r>
    </w:p>
  </w:endnote>
  <w:endnote w:type="continuationSeparator" w:id="0">
    <w:p w:rsidR="001F46CE" w:rsidRDefault="001F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6CE" w:rsidRDefault="001F46CE">
      <w:r>
        <w:separator/>
      </w:r>
    </w:p>
  </w:footnote>
  <w:footnote w:type="continuationSeparator" w:id="0">
    <w:p w:rsidR="001F46CE" w:rsidRDefault="001F4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4684B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83485"/>
    <w:rsid w:val="000A01DA"/>
    <w:rsid w:val="00141507"/>
    <w:rsid w:val="001533EC"/>
    <w:rsid w:val="00184FEC"/>
    <w:rsid w:val="00190657"/>
    <w:rsid w:val="001D1A07"/>
    <w:rsid w:val="001F46CE"/>
    <w:rsid w:val="00356B53"/>
    <w:rsid w:val="00361351"/>
    <w:rsid w:val="003664DC"/>
    <w:rsid w:val="00375A5D"/>
    <w:rsid w:val="00380C33"/>
    <w:rsid w:val="00393EBF"/>
    <w:rsid w:val="003C4488"/>
    <w:rsid w:val="003F6D97"/>
    <w:rsid w:val="00400543"/>
    <w:rsid w:val="0040151D"/>
    <w:rsid w:val="00462ACB"/>
    <w:rsid w:val="005659BB"/>
    <w:rsid w:val="005B2852"/>
    <w:rsid w:val="005B4B84"/>
    <w:rsid w:val="005B6C81"/>
    <w:rsid w:val="005E4ADB"/>
    <w:rsid w:val="00653C66"/>
    <w:rsid w:val="006F170F"/>
    <w:rsid w:val="00701307"/>
    <w:rsid w:val="0075254B"/>
    <w:rsid w:val="00836901"/>
    <w:rsid w:val="00864553"/>
    <w:rsid w:val="00865C64"/>
    <w:rsid w:val="00894FE9"/>
    <w:rsid w:val="009B409F"/>
    <w:rsid w:val="00A20584"/>
    <w:rsid w:val="00A5420E"/>
    <w:rsid w:val="00A80912"/>
    <w:rsid w:val="00AF201D"/>
    <w:rsid w:val="00B54632"/>
    <w:rsid w:val="00C030C1"/>
    <w:rsid w:val="00CB3B6E"/>
    <w:rsid w:val="00CB6378"/>
    <w:rsid w:val="00CE2565"/>
    <w:rsid w:val="00CF27E9"/>
    <w:rsid w:val="00D92579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rich.maths.org/7534" TargetMode="External"/><Relationship Id="rId13" Type="http://schemas.openxmlformats.org/officeDocument/2006/relationships/hyperlink" Target="https://nrich.maths.org/content/id/7534/OrderedRobots2.pdf" TargetMode="External"/><Relationship Id="rId18" Type="http://schemas.openxmlformats.org/officeDocument/2006/relationships/hyperlink" Target="https://nrich.maths.org/7534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nrich.maths.org/content/id/7534/OrderedRobots.pdf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nrich.maths.org/content/id/7534/AreaPerimeter2.pdf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luecoatmaths.files.wordpress.com/2016/10/areaperimeter2.pd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jpg"/><Relationship Id="rId10" Type="http://schemas.openxmlformats.org/officeDocument/2006/relationships/hyperlink" Target="https://bluecoatmaths.files.wordpress.com/2016/10/areaperimetercards.pdf" TargetMode="External"/><Relationship Id="rId19" Type="http://schemas.openxmlformats.org/officeDocument/2006/relationships/hyperlink" Target="https://nrich.maths.org/75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0/lesson-05-changing-area-changing-perimeter.pptx" TargetMode="External"/><Relationship Id="rId14" Type="http://schemas.openxmlformats.org/officeDocument/2006/relationships/hyperlink" Target="https://nrich.maths.org/content/id/7534/AreaPerimeter.pdf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2016-10-26T15:05:00Z</dcterms:created>
  <dcterms:modified xsi:type="dcterms:W3CDTF">2016-10-26T15:45:00Z</dcterms:modified>
</cp:coreProperties>
</file>