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1D1A07" w:rsidRDefault="001D1A07">
      <w:pPr>
        <w:jc w:val="both"/>
      </w:pPr>
    </w:p>
    <w:tbl>
      <w:tblPr>
        <w:tblStyle w:val="a"/>
        <w:tblW w:w="9486"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560"/>
        <w:gridCol w:w="7926"/>
      </w:tblGrid>
      <w:tr w:rsidR="000A01DA" w:rsidRPr="00375A5D" w:rsidTr="00653C66">
        <w:tc>
          <w:tcPr>
            <w:tcW w:w="9486" w:type="dxa"/>
            <w:gridSpan w:val="2"/>
            <w:tcMar>
              <w:top w:w="100" w:type="dxa"/>
              <w:left w:w="100" w:type="dxa"/>
              <w:bottom w:w="100" w:type="dxa"/>
              <w:right w:w="100" w:type="dxa"/>
            </w:tcMar>
            <w:vAlign w:val="center"/>
          </w:tcPr>
          <w:p w:rsidR="000A01DA" w:rsidRPr="00375A5D" w:rsidRDefault="000A01DA" w:rsidP="00083485">
            <w:pPr>
              <w:jc w:val="both"/>
              <w:rPr>
                <w:rFonts w:ascii="Calibri" w:eastAsia="Calibri" w:hAnsi="Calibri" w:cs="Calibri"/>
              </w:rPr>
            </w:pPr>
            <w:r>
              <w:rPr>
                <w:rFonts w:ascii="Calibri" w:eastAsia="Calibri" w:hAnsi="Calibri" w:cs="Calibri"/>
                <w:b/>
                <w:sz w:val="32"/>
              </w:rPr>
              <w:t xml:space="preserve">Year </w:t>
            </w:r>
            <w:r w:rsidR="005659BB">
              <w:rPr>
                <w:rFonts w:ascii="Calibri" w:eastAsia="Calibri" w:hAnsi="Calibri" w:cs="Calibri"/>
                <w:b/>
                <w:sz w:val="32"/>
              </w:rPr>
              <w:t>7</w:t>
            </w:r>
            <w:r>
              <w:rPr>
                <w:rFonts w:ascii="Calibri" w:eastAsia="Calibri" w:hAnsi="Calibri" w:cs="Calibri"/>
                <w:b/>
                <w:sz w:val="32"/>
              </w:rPr>
              <w:t xml:space="preserve"> </w:t>
            </w:r>
            <w:r w:rsidR="00653C66">
              <w:rPr>
                <w:rFonts w:ascii="Calibri" w:eastAsia="Calibri" w:hAnsi="Calibri" w:cs="Calibri"/>
                <w:b/>
                <w:sz w:val="32"/>
              </w:rPr>
              <w:t>Autumn 2 Lesson 1:</w:t>
            </w:r>
            <w:r>
              <w:rPr>
                <w:rFonts w:ascii="Calibri" w:eastAsia="Calibri" w:hAnsi="Calibri" w:cs="Calibri"/>
                <w:b/>
                <w:sz w:val="32"/>
              </w:rPr>
              <w:t xml:space="preserve"> </w:t>
            </w:r>
            <w:r w:rsidR="00083485">
              <w:rPr>
                <w:rFonts w:ascii="Calibri" w:eastAsia="Calibri" w:hAnsi="Calibri" w:cs="Calibri"/>
                <w:b/>
                <w:sz w:val="32"/>
              </w:rPr>
              <w:t>Comparing methods of multiplication</w:t>
            </w:r>
          </w:p>
        </w:tc>
      </w:tr>
      <w:tr w:rsidR="00375A5D" w:rsidRPr="00375A5D" w:rsidTr="00653C66">
        <w:tc>
          <w:tcPr>
            <w:tcW w:w="1560" w:type="dxa"/>
            <w:tcMar>
              <w:top w:w="100" w:type="dxa"/>
              <w:left w:w="100" w:type="dxa"/>
              <w:bottom w:w="100" w:type="dxa"/>
              <w:right w:w="100" w:type="dxa"/>
            </w:tcMar>
            <w:vAlign w:val="center"/>
          </w:tcPr>
          <w:p w:rsidR="00375A5D" w:rsidRPr="00375A5D" w:rsidRDefault="00375A5D">
            <w:pPr>
              <w:jc w:val="right"/>
              <w:rPr>
                <w:rFonts w:ascii="Calibri" w:eastAsia="Calibri" w:hAnsi="Calibri" w:cs="Calibri"/>
                <w:b/>
              </w:rPr>
            </w:pPr>
            <w:r w:rsidRPr="00375A5D">
              <w:rPr>
                <w:rFonts w:ascii="Calibri" w:eastAsia="Calibri" w:hAnsi="Calibri" w:cs="Calibri"/>
                <w:b/>
              </w:rPr>
              <w:t>Objective</w:t>
            </w:r>
          </w:p>
        </w:tc>
        <w:tc>
          <w:tcPr>
            <w:tcW w:w="7926" w:type="dxa"/>
            <w:tcMar>
              <w:top w:w="100" w:type="dxa"/>
              <w:left w:w="100" w:type="dxa"/>
              <w:bottom w:w="100" w:type="dxa"/>
              <w:right w:w="100" w:type="dxa"/>
            </w:tcMar>
            <w:vAlign w:val="center"/>
          </w:tcPr>
          <w:p w:rsidR="00375A5D" w:rsidRPr="00894FE9" w:rsidRDefault="00653C66" w:rsidP="00083485">
            <w:pPr>
              <w:jc w:val="both"/>
              <w:rPr>
                <w:rFonts w:ascii="Calibri" w:eastAsia="Calibri" w:hAnsi="Calibri" w:cs="Calibri"/>
                <w:sz w:val="20"/>
                <w:szCs w:val="22"/>
              </w:rPr>
            </w:pPr>
            <w:r w:rsidRPr="00894FE9">
              <w:rPr>
                <w:rFonts w:ascii="Calibri" w:hAnsi="Calibri"/>
                <w:sz w:val="20"/>
                <w:szCs w:val="22"/>
              </w:rPr>
              <w:t xml:space="preserve">To use </w:t>
            </w:r>
            <w:r w:rsidR="00083485" w:rsidRPr="00894FE9">
              <w:rPr>
                <w:rFonts w:ascii="Calibri" w:hAnsi="Calibri"/>
                <w:sz w:val="20"/>
                <w:szCs w:val="22"/>
              </w:rPr>
              <w:t>compare methods for long multiplication</w:t>
            </w:r>
            <w:r w:rsidR="0040151D">
              <w:rPr>
                <w:rFonts w:ascii="Calibri" w:hAnsi="Calibri"/>
                <w:sz w:val="20"/>
                <w:szCs w:val="22"/>
              </w:rPr>
              <w:t>.</w:t>
            </w:r>
            <w:r w:rsidRPr="00894FE9">
              <w:rPr>
                <w:rFonts w:ascii="Calibri" w:hAnsi="Calibri"/>
                <w:sz w:val="20"/>
                <w:szCs w:val="22"/>
              </w:rPr>
              <w:t xml:space="preserve">                      </w:t>
            </w:r>
          </w:p>
        </w:tc>
      </w:tr>
      <w:tr w:rsidR="001D1A07" w:rsidRPr="00375A5D" w:rsidTr="00653C66">
        <w:tc>
          <w:tcPr>
            <w:tcW w:w="1560" w:type="dxa"/>
            <w:tcMar>
              <w:top w:w="100" w:type="dxa"/>
              <w:left w:w="100" w:type="dxa"/>
              <w:bottom w:w="100" w:type="dxa"/>
              <w:right w:w="100" w:type="dxa"/>
            </w:tcMar>
            <w:vAlign w:val="center"/>
          </w:tcPr>
          <w:p w:rsidR="001D1A07" w:rsidRPr="00375A5D" w:rsidRDefault="00FD2944">
            <w:pPr>
              <w:jc w:val="right"/>
            </w:pPr>
            <w:r w:rsidRPr="00375A5D">
              <w:rPr>
                <w:rFonts w:ascii="Calibri" w:eastAsia="Calibri" w:hAnsi="Calibri" w:cs="Calibri"/>
                <w:b/>
              </w:rPr>
              <w:t>Aim</w:t>
            </w:r>
          </w:p>
        </w:tc>
        <w:tc>
          <w:tcPr>
            <w:tcW w:w="7926" w:type="dxa"/>
            <w:tcMar>
              <w:top w:w="100" w:type="dxa"/>
              <w:left w:w="100" w:type="dxa"/>
              <w:bottom w:w="100" w:type="dxa"/>
              <w:right w:w="100" w:type="dxa"/>
            </w:tcMar>
            <w:vAlign w:val="center"/>
          </w:tcPr>
          <w:p w:rsidR="001D1A07" w:rsidRPr="00894FE9" w:rsidRDefault="00083485">
            <w:pPr>
              <w:jc w:val="both"/>
              <w:rPr>
                <w:rFonts w:asciiTheme="minorHAnsi" w:hAnsiTheme="minorHAnsi"/>
                <w:sz w:val="20"/>
                <w:szCs w:val="22"/>
              </w:rPr>
            </w:pPr>
            <w:r w:rsidRPr="00894FE9">
              <w:rPr>
                <w:rFonts w:asciiTheme="minorHAnsi" w:hAnsiTheme="minorHAnsi"/>
                <w:sz w:val="20"/>
                <w:szCs w:val="22"/>
              </w:rPr>
              <w:t>At primary school, students will have been taught the standard algorithm for long multiplication. In the new style KS2 examinations, the long multiplication question on the calculations paper is one of only two questions worth more than one mark (the other being long division). The children could score two marks for a correct answer using any method. However, they would only get a method mark for an incorrect answer using the standard algorithm.</w:t>
            </w:r>
          </w:p>
          <w:p w:rsidR="00083485" w:rsidRPr="00894FE9" w:rsidRDefault="00083485">
            <w:pPr>
              <w:jc w:val="both"/>
              <w:rPr>
                <w:rFonts w:asciiTheme="minorHAnsi" w:hAnsiTheme="minorHAnsi"/>
                <w:sz w:val="20"/>
                <w:szCs w:val="22"/>
              </w:rPr>
            </w:pPr>
          </w:p>
          <w:p w:rsidR="00083485" w:rsidRPr="00894FE9" w:rsidRDefault="00083485">
            <w:pPr>
              <w:jc w:val="both"/>
              <w:rPr>
                <w:rFonts w:asciiTheme="minorHAnsi" w:hAnsiTheme="minorHAnsi"/>
                <w:sz w:val="20"/>
                <w:szCs w:val="22"/>
              </w:rPr>
            </w:pPr>
            <w:r w:rsidRPr="00894FE9">
              <w:rPr>
                <w:rFonts w:asciiTheme="minorHAnsi" w:hAnsiTheme="minorHAnsi"/>
                <w:sz w:val="20"/>
                <w:szCs w:val="22"/>
              </w:rPr>
              <w:t>This lesson (</w:t>
            </w:r>
            <w:r w:rsidRPr="00894FE9">
              <w:rPr>
                <w:rFonts w:asciiTheme="minorHAnsi" w:hAnsiTheme="minorHAnsi"/>
                <w:b/>
                <w:sz w:val="20"/>
                <w:szCs w:val="22"/>
              </w:rPr>
              <w:t>at least two lessons</w:t>
            </w:r>
            <w:r w:rsidRPr="00894FE9">
              <w:rPr>
                <w:rFonts w:asciiTheme="minorHAnsi" w:hAnsiTheme="minorHAnsi"/>
                <w:sz w:val="20"/>
                <w:szCs w:val="22"/>
              </w:rPr>
              <w:t>, I would suggest) recaps long multiplication by building up from arrays, to the grid method, to the standard algorithm, and then to another alternative method.</w:t>
            </w:r>
          </w:p>
          <w:p w:rsidR="00083485" w:rsidRPr="00894FE9" w:rsidRDefault="00083485">
            <w:pPr>
              <w:jc w:val="both"/>
              <w:rPr>
                <w:rFonts w:asciiTheme="minorHAnsi" w:hAnsiTheme="minorHAnsi"/>
                <w:sz w:val="20"/>
                <w:szCs w:val="22"/>
              </w:rPr>
            </w:pPr>
          </w:p>
          <w:p w:rsidR="00083485" w:rsidRPr="00894FE9" w:rsidRDefault="00083485">
            <w:pPr>
              <w:jc w:val="both"/>
              <w:rPr>
                <w:rFonts w:asciiTheme="minorHAnsi" w:hAnsiTheme="minorHAnsi"/>
                <w:sz w:val="20"/>
                <w:szCs w:val="22"/>
              </w:rPr>
            </w:pPr>
            <w:r w:rsidRPr="00894FE9">
              <w:rPr>
                <w:rFonts w:asciiTheme="minorHAnsi" w:hAnsiTheme="minorHAnsi"/>
                <w:sz w:val="20"/>
                <w:szCs w:val="22"/>
              </w:rPr>
              <w:t xml:space="preserve">The aim of this lesson is not to teach any particular method, but for students to compare and contrast the three methods, and trying all three, to find the one with which they are most comfortable.  It may be that students are very fluent in one method, but this lesson requires them to </w:t>
            </w:r>
            <w:r w:rsidR="00361351" w:rsidRPr="00894FE9">
              <w:rPr>
                <w:rFonts w:asciiTheme="minorHAnsi" w:hAnsiTheme="minorHAnsi"/>
                <w:sz w:val="20"/>
                <w:szCs w:val="22"/>
              </w:rPr>
              <w:t>try all three anyway.</w:t>
            </w:r>
          </w:p>
          <w:p w:rsidR="00083485" w:rsidRPr="00894FE9" w:rsidRDefault="00083485">
            <w:pPr>
              <w:jc w:val="both"/>
              <w:rPr>
                <w:rFonts w:asciiTheme="minorHAnsi" w:hAnsiTheme="minorHAnsi"/>
                <w:sz w:val="20"/>
                <w:szCs w:val="22"/>
              </w:rPr>
            </w:pPr>
          </w:p>
          <w:p w:rsidR="00083485" w:rsidRPr="00894FE9" w:rsidRDefault="00083485">
            <w:pPr>
              <w:jc w:val="both"/>
              <w:rPr>
                <w:rFonts w:asciiTheme="minorHAnsi" w:hAnsiTheme="minorHAnsi"/>
                <w:sz w:val="20"/>
                <w:szCs w:val="22"/>
              </w:rPr>
            </w:pPr>
            <w:r w:rsidRPr="00894FE9">
              <w:rPr>
                <w:rFonts w:asciiTheme="minorHAnsi" w:hAnsiTheme="minorHAnsi"/>
                <w:sz w:val="20"/>
                <w:szCs w:val="22"/>
              </w:rPr>
              <w:t>It is useful to note that the ‘standard algorithm’ isn’t standard around the world, and our students who have attended schools in other countries may have their own methods, or slightly different versions.  It would be really good for them to share their methods too, if you come across any.</w:t>
            </w:r>
          </w:p>
        </w:tc>
      </w:tr>
      <w:tr w:rsidR="001D1A07" w:rsidRPr="00375A5D" w:rsidTr="00653C66">
        <w:tc>
          <w:tcPr>
            <w:tcW w:w="1560" w:type="dxa"/>
            <w:tcMar>
              <w:top w:w="100" w:type="dxa"/>
              <w:left w:w="100" w:type="dxa"/>
              <w:bottom w:w="100" w:type="dxa"/>
              <w:right w:w="100" w:type="dxa"/>
            </w:tcMar>
            <w:vAlign w:val="center"/>
          </w:tcPr>
          <w:p w:rsidR="001D1A07" w:rsidRPr="00375A5D" w:rsidRDefault="00FD2944">
            <w:pPr>
              <w:jc w:val="right"/>
            </w:pPr>
            <w:r w:rsidRPr="00375A5D">
              <w:rPr>
                <w:rFonts w:ascii="Calibri" w:eastAsia="Calibri" w:hAnsi="Calibri" w:cs="Calibri"/>
                <w:b/>
              </w:rPr>
              <w:t>Resources</w:t>
            </w:r>
          </w:p>
        </w:tc>
        <w:bookmarkStart w:id="0" w:name="_GoBack"/>
        <w:tc>
          <w:tcPr>
            <w:tcW w:w="7926" w:type="dxa"/>
            <w:tcMar>
              <w:top w:w="100" w:type="dxa"/>
              <w:left w:w="100" w:type="dxa"/>
              <w:bottom w:w="100" w:type="dxa"/>
              <w:right w:w="100" w:type="dxa"/>
            </w:tcMar>
            <w:vAlign w:val="center"/>
          </w:tcPr>
          <w:p w:rsidR="009B409F" w:rsidRPr="00894FE9" w:rsidRDefault="0040151D" w:rsidP="00653C66">
            <w:pPr>
              <w:jc w:val="both"/>
              <w:rPr>
                <w:rFonts w:asciiTheme="minorHAnsi" w:hAnsiTheme="minorHAnsi"/>
                <w:sz w:val="20"/>
                <w:szCs w:val="22"/>
              </w:rPr>
            </w:pPr>
            <w:r>
              <w:rPr>
                <w:rFonts w:asciiTheme="minorHAnsi" w:hAnsiTheme="minorHAnsi"/>
                <w:sz w:val="20"/>
                <w:szCs w:val="22"/>
              </w:rPr>
              <w:fldChar w:fldCharType="begin"/>
            </w:r>
            <w:r>
              <w:rPr>
                <w:rFonts w:asciiTheme="minorHAnsi" w:hAnsiTheme="minorHAnsi"/>
                <w:sz w:val="20"/>
                <w:szCs w:val="22"/>
              </w:rPr>
              <w:instrText xml:space="preserve"> HYPERLINK "https://bluecoatmaths.files.wordpress.com/2016/10/lesson-2-comparing-methods-of-multiplication.pptx" </w:instrText>
            </w:r>
            <w:r>
              <w:rPr>
                <w:rFonts w:asciiTheme="minorHAnsi" w:hAnsiTheme="minorHAnsi"/>
                <w:sz w:val="20"/>
                <w:szCs w:val="22"/>
              </w:rPr>
            </w:r>
            <w:r>
              <w:rPr>
                <w:rFonts w:asciiTheme="minorHAnsi" w:hAnsiTheme="minorHAnsi"/>
                <w:sz w:val="20"/>
                <w:szCs w:val="22"/>
              </w:rPr>
              <w:fldChar w:fldCharType="separate"/>
            </w:r>
            <w:proofErr w:type="spellStart"/>
            <w:r w:rsidR="00361351" w:rsidRPr="0040151D">
              <w:rPr>
                <w:rStyle w:val="Hyperlink"/>
                <w:rFonts w:asciiTheme="minorHAnsi" w:hAnsiTheme="minorHAnsi"/>
                <w:sz w:val="20"/>
                <w:szCs w:val="22"/>
              </w:rPr>
              <w:t>Powerpoint</w:t>
            </w:r>
            <w:proofErr w:type="spellEnd"/>
            <w:r>
              <w:rPr>
                <w:rFonts w:asciiTheme="minorHAnsi" w:hAnsiTheme="minorHAnsi"/>
                <w:sz w:val="20"/>
                <w:szCs w:val="22"/>
              </w:rPr>
              <w:fldChar w:fldCharType="end"/>
            </w:r>
          </w:p>
          <w:p w:rsidR="00190657" w:rsidRDefault="00190657" w:rsidP="00653C66">
            <w:pPr>
              <w:jc w:val="both"/>
              <w:rPr>
                <w:rFonts w:asciiTheme="minorHAnsi" w:hAnsiTheme="minorHAnsi"/>
                <w:sz w:val="20"/>
                <w:szCs w:val="22"/>
              </w:rPr>
            </w:pPr>
            <w:r w:rsidRPr="00894FE9">
              <w:rPr>
                <w:rFonts w:asciiTheme="minorHAnsi" w:hAnsiTheme="minorHAnsi"/>
                <w:sz w:val="20"/>
                <w:szCs w:val="22"/>
              </w:rPr>
              <w:t>Print out of slide 8 in plastic wallets for those who need the partitioning scaffolding.</w:t>
            </w:r>
          </w:p>
          <w:p w:rsidR="00864553" w:rsidRDefault="00701307" w:rsidP="00653C66">
            <w:pPr>
              <w:jc w:val="both"/>
              <w:rPr>
                <w:rFonts w:asciiTheme="minorHAnsi" w:hAnsiTheme="minorHAnsi"/>
                <w:sz w:val="20"/>
                <w:szCs w:val="22"/>
              </w:rPr>
            </w:pPr>
            <w:r>
              <w:rPr>
                <w:rFonts w:asciiTheme="minorHAnsi" w:hAnsiTheme="minorHAnsi"/>
                <w:sz w:val="20"/>
                <w:szCs w:val="22"/>
              </w:rPr>
              <w:t>Printout of slides 18 and 25</w:t>
            </w:r>
            <w:r w:rsidR="00864553">
              <w:rPr>
                <w:rFonts w:asciiTheme="minorHAnsi" w:hAnsiTheme="minorHAnsi"/>
                <w:sz w:val="20"/>
                <w:szCs w:val="22"/>
              </w:rPr>
              <w:t>.</w:t>
            </w:r>
          </w:p>
          <w:p w:rsidR="005E4ADB" w:rsidRDefault="005E4ADB" w:rsidP="00653C66">
            <w:pPr>
              <w:jc w:val="both"/>
              <w:rPr>
                <w:rFonts w:asciiTheme="minorHAnsi" w:hAnsiTheme="minorHAnsi"/>
                <w:sz w:val="20"/>
                <w:szCs w:val="22"/>
              </w:rPr>
            </w:pPr>
            <w:r>
              <w:rPr>
                <w:rFonts w:asciiTheme="minorHAnsi" w:hAnsiTheme="minorHAnsi"/>
                <w:sz w:val="20"/>
                <w:szCs w:val="22"/>
              </w:rPr>
              <w:t xml:space="preserve">Video link </w:t>
            </w:r>
            <w:hyperlink r:id="rId8" w:history="1">
              <w:r w:rsidRPr="00A85072">
                <w:rPr>
                  <w:rStyle w:val="Hyperlink"/>
                  <w:rFonts w:asciiTheme="minorHAnsi" w:hAnsiTheme="minorHAnsi"/>
                  <w:sz w:val="20"/>
                  <w:szCs w:val="22"/>
                </w:rPr>
                <w:t>https://www.youtube.com/watch?v=UNfDmUFk4x0</w:t>
              </w:r>
            </w:hyperlink>
          </w:p>
          <w:bookmarkEnd w:id="0"/>
          <w:p w:rsidR="005E4ADB" w:rsidRPr="005E4ADB" w:rsidRDefault="005E4ADB" w:rsidP="00653C66">
            <w:pPr>
              <w:jc w:val="both"/>
              <w:rPr>
                <w:rFonts w:asciiTheme="minorHAnsi" w:hAnsiTheme="minorHAnsi"/>
                <w:sz w:val="20"/>
                <w:szCs w:val="22"/>
              </w:rPr>
            </w:pPr>
          </w:p>
        </w:tc>
      </w:tr>
    </w:tbl>
    <w:p w:rsidR="00653C66" w:rsidRPr="006A3A7C" w:rsidRDefault="00653C66" w:rsidP="00361351">
      <w:pPr>
        <w:jc w:val="left"/>
      </w:pPr>
    </w:p>
    <w:p w:rsidR="00653C66" w:rsidRPr="006A3A7C" w:rsidRDefault="00653C66" w:rsidP="00653C66">
      <w:pPr>
        <w:jc w:val="left"/>
      </w:pPr>
      <w:r w:rsidRPr="006A3A7C">
        <w:rPr>
          <w:rFonts w:ascii="Calibri" w:hAnsi="Calibri"/>
          <w:b/>
          <w:bCs/>
        </w:rPr>
        <w:t xml:space="preserve">Key words: </w:t>
      </w:r>
      <w:r w:rsidR="00361351" w:rsidRPr="00361351">
        <w:rPr>
          <w:rFonts w:ascii="Calibri" w:hAnsi="Calibri"/>
          <w:b/>
          <w:bCs/>
          <w:color w:val="FF0000"/>
        </w:rPr>
        <w:t xml:space="preserve">Array, </w:t>
      </w:r>
      <w:r w:rsidR="00361351">
        <w:rPr>
          <w:rFonts w:ascii="Calibri" w:hAnsi="Calibri"/>
          <w:b/>
          <w:bCs/>
          <w:color w:val="FF0000"/>
        </w:rPr>
        <w:t>partition, m</w:t>
      </w:r>
      <w:r w:rsidRPr="00361351">
        <w:rPr>
          <w:rFonts w:ascii="Calibri" w:hAnsi="Calibri"/>
          <w:b/>
          <w:bCs/>
          <w:color w:val="FF0000"/>
        </w:rPr>
        <w:t>ultiplicand</w:t>
      </w:r>
      <w:r w:rsidRPr="00653C66">
        <w:rPr>
          <w:rFonts w:ascii="Calibri" w:hAnsi="Calibri"/>
          <w:b/>
          <w:bCs/>
          <w:color w:val="FF0000"/>
        </w:rPr>
        <w:t>, multiplier, product, commutative</w:t>
      </w:r>
    </w:p>
    <w:p w:rsidR="00653C66" w:rsidRDefault="00653C66" w:rsidP="00653C66">
      <w:pPr>
        <w:spacing w:after="240"/>
        <w:jc w:val="left"/>
      </w:pPr>
    </w:p>
    <w:p w:rsidR="00653C66" w:rsidRDefault="00653C66" w:rsidP="00653C66">
      <w:pPr>
        <w:tabs>
          <w:tab w:val="left" w:pos="5430"/>
        </w:tabs>
        <w:spacing w:after="240"/>
        <w:jc w:val="left"/>
        <w:rPr>
          <w:rFonts w:ascii="Calibri" w:hAnsi="Calibri"/>
          <w:b/>
          <w:bCs/>
        </w:rPr>
      </w:pPr>
      <w:r w:rsidRPr="00456788">
        <w:rPr>
          <w:rFonts w:ascii="Calibri" w:hAnsi="Calibri"/>
          <w:b/>
          <w:bCs/>
          <w:sz w:val="22"/>
          <w:szCs w:val="22"/>
        </w:rPr>
        <w:t>Settler: Numeracy Ninjas</w:t>
      </w:r>
      <w:r>
        <w:rPr>
          <w:rFonts w:ascii="Calibri" w:hAnsi="Calibri"/>
          <w:b/>
          <w:bCs/>
        </w:rPr>
        <w:t xml:space="preserve"> (max 10 mins)</w:t>
      </w:r>
      <w:r>
        <w:rPr>
          <w:rFonts w:ascii="Calibri" w:hAnsi="Calibri"/>
          <w:b/>
          <w:bCs/>
        </w:rPr>
        <w:tab/>
      </w:r>
    </w:p>
    <w:p w:rsidR="00653C66" w:rsidRDefault="00361351" w:rsidP="00653C66">
      <w:pPr>
        <w:jc w:val="left"/>
        <w:rPr>
          <w:rFonts w:ascii="Calibri" w:hAnsi="Calibri"/>
          <w:bCs/>
        </w:rPr>
      </w:pPr>
      <w:r>
        <w:rPr>
          <w:rFonts w:ascii="Calibri" w:hAnsi="Calibri"/>
          <w:bCs/>
        </w:rPr>
        <w:t>Page two of the Numeracy Ninjas booklet.</w:t>
      </w:r>
    </w:p>
    <w:p w:rsidR="00653C66" w:rsidRPr="00456788" w:rsidRDefault="00653C66" w:rsidP="00653C66">
      <w:pPr>
        <w:ind w:left="567"/>
        <w:jc w:val="left"/>
        <w:rPr>
          <w:rFonts w:ascii="Calibri" w:hAnsi="Calibri"/>
          <w:bCs/>
          <w:sz w:val="22"/>
          <w:szCs w:val="22"/>
        </w:rPr>
      </w:pPr>
    </w:p>
    <w:tbl>
      <w:tblPr>
        <w:tblW w:w="0" w:type="auto"/>
        <w:tblCellMar>
          <w:top w:w="15" w:type="dxa"/>
          <w:left w:w="15" w:type="dxa"/>
          <w:bottom w:w="15" w:type="dxa"/>
          <w:right w:w="15" w:type="dxa"/>
        </w:tblCellMar>
        <w:tblLook w:val="04A0" w:firstRow="1" w:lastRow="0" w:firstColumn="1" w:lastColumn="0" w:noHBand="0" w:noVBand="1"/>
      </w:tblPr>
      <w:tblGrid>
        <w:gridCol w:w="2205"/>
        <w:gridCol w:w="7249"/>
      </w:tblGrid>
      <w:tr w:rsidR="00653C66" w:rsidRPr="006A3A7C" w:rsidTr="00DA2A5D">
        <w:tc>
          <w:tcPr>
            <w:tcW w:w="0" w:type="auto"/>
            <w:gridSpan w:val="2"/>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361351" w:rsidRDefault="00653C66" w:rsidP="00361351">
            <w:pPr>
              <w:ind w:left="-120" w:right="120"/>
              <w:jc w:val="both"/>
              <w:rPr>
                <w:rFonts w:ascii="Calibri" w:hAnsi="Calibri"/>
                <w:b/>
                <w:bCs/>
                <w:sz w:val="20"/>
                <w:szCs w:val="20"/>
              </w:rPr>
            </w:pPr>
            <w:r w:rsidRPr="006A3A7C">
              <w:rPr>
                <w:rFonts w:ascii="Calibri" w:hAnsi="Calibri"/>
                <w:b/>
                <w:bCs/>
                <w:sz w:val="20"/>
                <w:szCs w:val="20"/>
              </w:rPr>
              <w:t xml:space="preserve">Activity 1: </w:t>
            </w:r>
          </w:p>
          <w:p w:rsidR="00361351" w:rsidRPr="00361351" w:rsidRDefault="00361351" w:rsidP="00361351">
            <w:pPr>
              <w:ind w:left="-120" w:right="120"/>
              <w:jc w:val="both"/>
              <w:rPr>
                <w:rFonts w:ascii="Calibri" w:hAnsi="Calibri"/>
                <w:bCs/>
                <w:sz w:val="20"/>
                <w:szCs w:val="20"/>
              </w:rPr>
            </w:pPr>
            <w:r w:rsidRPr="00361351">
              <w:rPr>
                <w:rFonts w:ascii="Calibri" w:hAnsi="Calibri"/>
                <w:bCs/>
                <w:sz w:val="20"/>
                <w:szCs w:val="20"/>
              </w:rPr>
              <w:t>Independently and quietly, students use their knowledge of times tables to calculate multiplications that give the same answer:</w:t>
            </w:r>
          </w:p>
          <w:p w:rsidR="00361351" w:rsidRDefault="00361351" w:rsidP="00361351">
            <w:pPr>
              <w:ind w:left="-120" w:right="120"/>
              <w:jc w:val="both"/>
              <w:rPr>
                <w:rFonts w:ascii="Calibri" w:hAnsi="Calibri"/>
                <w:b/>
                <w:bCs/>
                <w:sz w:val="20"/>
                <w:szCs w:val="20"/>
              </w:rPr>
            </w:pPr>
          </w:p>
          <w:p w:rsidR="00361351" w:rsidRPr="00361351" w:rsidRDefault="00361351" w:rsidP="00361351">
            <w:pPr>
              <w:ind w:left="-120" w:right="120"/>
              <w:jc w:val="both"/>
              <w:rPr>
                <w:rFonts w:ascii="Calibri" w:hAnsi="Calibri"/>
                <w:b/>
                <w:bCs/>
                <w:sz w:val="20"/>
                <w:szCs w:val="20"/>
              </w:rPr>
            </w:pPr>
            <w:r>
              <w:rPr>
                <w:noProof/>
              </w:rPr>
              <w:drawing>
                <wp:inline distT="0" distB="0" distL="0" distR="0" wp14:anchorId="12FE9761" wp14:editId="0B680A36">
                  <wp:extent cx="2530012" cy="1905000"/>
                  <wp:effectExtent l="0" t="0" r="381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2534406" cy="1908309"/>
                          </a:xfrm>
                          <a:prstGeom prst="rect">
                            <a:avLst/>
                          </a:prstGeom>
                        </pic:spPr>
                      </pic:pic>
                    </a:graphicData>
                  </a:graphic>
                </wp:inline>
              </w:drawing>
            </w:r>
          </w:p>
          <w:p w:rsidR="00361351" w:rsidRPr="006A3A7C" w:rsidRDefault="00361351" w:rsidP="00361351">
            <w:pPr>
              <w:ind w:left="-120" w:right="120"/>
              <w:jc w:val="both"/>
            </w:pPr>
          </w:p>
          <w:p w:rsidR="00653C66" w:rsidRPr="006A3A7C" w:rsidRDefault="00653C66" w:rsidP="00DA2A5D">
            <w:pPr>
              <w:spacing w:line="0" w:lineRule="atLeast"/>
              <w:ind w:left="-120" w:right="120"/>
              <w:jc w:val="both"/>
            </w:pPr>
          </w:p>
        </w:tc>
      </w:tr>
      <w:tr w:rsidR="00653C66" w:rsidRPr="006A3A7C" w:rsidTr="00DA2A5D">
        <w:tc>
          <w:tcPr>
            <w:tcW w:w="0" w:type="auto"/>
            <w:tcBorders>
              <w:top w:val="single" w:sz="6" w:space="0" w:color="000000"/>
              <w:left w:val="single" w:sz="6" w:space="0" w:color="000000"/>
              <w:bottom w:val="single" w:sz="6" w:space="0" w:color="000000"/>
              <w:right w:val="single" w:sz="6" w:space="0" w:color="000000"/>
            </w:tcBorders>
            <w:shd w:val="clear" w:color="auto" w:fill="C0C0C0"/>
            <w:tcMar>
              <w:top w:w="0" w:type="dxa"/>
              <w:left w:w="120" w:type="dxa"/>
              <w:bottom w:w="0" w:type="dxa"/>
              <w:right w:w="120" w:type="dxa"/>
            </w:tcMar>
            <w:hideMark/>
          </w:tcPr>
          <w:p w:rsidR="00653C66" w:rsidRPr="006A3A7C" w:rsidRDefault="00653C66" w:rsidP="00DA2A5D">
            <w:pPr>
              <w:spacing w:line="0" w:lineRule="atLeast"/>
              <w:ind w:left="-120" w:right="120"/>
            </w:pPr>
            <w:r w:rsidRPr="006A3A7C">
              <w:rPr>
                <w:rFonts w:ascii="Calibri" w:hAnsi="Calibri"/>
                <w:b/>
                <w:bCs/>
                <w:sz w:val="20"/>
                <w:szCs w:val="20"/>
                <w:shd w:val="clear" w:color="auto" w:fill="C0C0C0"/>
              </w:rPr>
              <w:lastRenderedPageBreak/>
              <w:t>Little progress</w:t>
            </w:r>
          </w:p>
        </w:tc>
        <w:tc>
          <w:tcPr>
            <w:tcW w:w="0" w:type="auto"/>
            <w:tcBorders>
              <w:top w:val="single" w:sz="6" w:space="0" w:color="000000"/>
              <w:left w:val="single" w:sz="6" w:space="0" w:color="000000"/>
              <w:bottom w:val="single" w:sz="6" w:space="0" w:color="000000"/>
              <w:right w:val="single" w:sz="6" w:space="0" w:color="000000"/>
            </w:tcBorders>
            <w:shd w:val="clear" w:color="auto" w:fill="C0C0C0"/>
            <w:tcMar>
              <w:top w:w="0" w:type="dxa"/>
              <w:left w:w="120" w:type="dxa"/>
              <w:bottom w:w="0" w:type="dxa"/>
              <w:right w:w="120" w:type="dxa"/>
            </w:tcMar>
            <w:hideMark/>
          </w:tcPr>
          <w:p w:rsidR="00653C66" w:rsidRPr="006A3A7C" w:rsidRDefault="00653C66" w:rsidP="00361351">
            <w:pPr>
              <w:spacing w:line="0" w:lineRule="atLeast"/>
              <w:ind w:left="-120" w:right="120"/>
              <w:jc w:val="left"/>
            </w:pPr>
            <w:r w:rsidRPr="006A3A7C">
              <w:rPr>
                <w:rFonts w:ascii="Calibri" w:hAnsi="Calibri"/>
                <w:sz w:val="20"/>
                <w:szCs w:val="20"/>
                <w:shd w:val="clear" w:color="auto" w:fill="C0C0C0"/>
              </w:rPr>
              <w:t xml:space="preserve">Pupils </w:t>
            </w:r>
            <w:r w:rsidR="00361351">
              <w:rPr>
                <w:rFonts w:ascii="Calibri" w:hAnsi="Calibri"/>
                <w:sz w:val="20"/>
                <w:szCs w:val="20"/>
                <w:shd w:val="clear" w:color="auto" w:fill="C0C0C0"/>
              </w:rPr>
              <w:t>don’t know their times tables</w:t>
            </w:r>
          </w:p>
        </w:tc>
      </w:tr>
      <w:tr w:rsidR="00653C66" w:rsidRPr="006A3A7C" w:rsidTr="00DA2A5D">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653C66" w:rsidRPr="006A3A7C" w:rsidRDefault="00653C66" w:rsidP="00DA2A5D">
            <w:pPr>
              <w:spacing w:line="0" w:lineRule="atLeast"/>
              <w:ind w:left="-120" w:right="120"/>
            </w:pPr>
            <w:r w:rsidRPr="006A3A7C">
              <w:rPr>
                <w:rFonts w:ascii="Calibri" w:hAnsi="Calibri"/>
                <w:b/>
                <w:bCs/>
                <w:sz w:val="20"/>
                <w:szCs w:val="20"/>
              </w:rPr>
              <w:t>Questions for progression</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361351" w:rsidRPr="00361351" w:rsidRDefault="00361351" w:rsidP="00361351">
            <w:pPr>
              <w:numPr>
                <w:ilvl w:val="0"/>
                <w:numId w:val="17"/>
              </w:numPr>
              <w:ind w:left="600" w:right="120"/>
              <w:jc w:val="left"/>
              <w:textAlignment w:val="baseline"/>
              <w:rPr>
                <w:rFonts w:ascii="Arial" w:hAnsi="Arial" w:cs="Arial"/>
                <w:i/>
                <w:iCs/>
                <w:sz w:val="20"/>
                <w:szCs w:val="20"/>
              </w:rPr>
            </w:pPr>
            <w:r>
              <w:rPr>
                <w:rFonts w:ascii="Calibri" w:hAnsi="Calibri" w:cs="Arial"/>
                <w:i/>
                <w:iCs/>
                <w:sz w:val="20"/>
                <w:szCs w:val="20"/>
              </w:rPr>
              <w:t>Can you draw this as an array on your whiteboard?</w:t>
            </w:r>
          </w:p>
          <w:p w:rsidR="00361351" w:rsidRPr="00361351" w:rsidRDefault="00361351" w:rsidP="00361351">
            <w:pPr>
              <w:numPr>
                <w:ilvl w:val="0"/>
                <w:numId w:val="17"/>
              </w:numPr>
              <w:ind w:left="600" w:right="120"/>
              <w:jc w:val="left"/>
              <w:textAlignment w:val="baseline"/>
              <w:rPr>
                <w:rFonts w:ascii="Arial" w:hAnsi="Arial" w:cs="Arial"/>
                <w:i/>
                <w:iCs/>
                <w:sz w:val="20"/>
                <w:szCs w:val="20"/>
              </w:rPr>
            </w:pPr>
            <w:r>
              <w:rPr>
                <w:rFonts w:ascii="Calibri" w:hAnsi="Calibri" w:cs="Arial"/>
                <w:i/>
                <w:iCs/>
                <w:sz w:val="20"/>
                <w:szCs w:val="20"/>
              </w:rPr>
              <w:t>How many dots have your drawn?</w:t>
            </w:r>
          </w:p>
          <w:p w:rsidR="00361351" w:rsidRPr="00361351" w:rsidRDefault="00361351" w:rsidP="00361351">
            <w:pPr>
              <w:numPr>
                <w:ilvl w:val="0"/>
                <w:numId w:val="17"/>
              </w:numPr>
              <w:ind w:left="600" w:right="120"/>
              <w:jc w:val="left"/>
              <w:textAlignment w:val="baseline"/>
              <w:rPr>
                <w:rFonts w:ascii="Arial" w:hAnsi="Arial" w:cs="Arial"/>
                <w:i/>
                <w:iCs/>
                <w:sz w:val="20"/>
                <w:szCs w:val="20"/>
              </w:rPr>
            </w:pPr>
            <w:r>
              <w:rPr>
                <w:rFonts w:ascii="Calibri" w:hAnsi="Calibri" w:cs="Arial"/>
                <w:i/>
                <w:iCs/>
                <w:sz w:val="20"/>
                <w:szCs w:val="20"/>
              </w:rPr>
              <w:t>Is there a quicker way of counting, than each dot individually?</w:t>
            </w:r>
          </w:p>
          <w:p w:rsidR="00653C66" w:rsidRPr="006A3A7C" w:rsidRDefault="00361351" w:rsidP="00361351">
            <w:pPr>
              <w:numPr>
                <w:ilvl w:val="0"/>
                <w:numId w:val="17"/>
              </w:numPr>
              <w:ind w:left="600" w:right="120"/>
              <w:jc w:val="left"/>
              <w:textAlignment w:val="baseline"/>
              <w:rPr>
                <w:rFonts w:ascii="Arial" w:hAnsi="Arial" w:cs="Arial"/>
                <w:i/>
                <w:iCs/>
                <w:sz w:val="20"/>
                <w:szCs w:val="20"/>
              </w:rPr>
            </w:pPr>
            <w:r>
              <w:rPr>
                <w:rFonts w:ascii="Calibri" w:hAnsi="Calibri" w:cs="Arial"/>
                <w:i/>
                <w:iCs/>
                <w:sz w:val="20"/>
                <w:szCs w:val="20"/>
              </w:rPr>
              <w:t>Last lesson we said that 3 + 3 + 3 + 3 is the same as 3 x 4, does that help with your calculation?</w:t>
            </w:r>
          </w:p>
        </w:tc>
      </w:tr>
      <w:tr w:rsidR="00653C66" w:rsidRPr="006A3A7C" w:rsidTr="00DA2A5D">
        <w:tc>
          <w:tcPr>
            <w:tcW w:w="0" w:type="auto"/>
            <w:tcBorders>
              <w:top w:val="single" w:sz="6" w:space="0" w:color="000000"/>
              <w:left w:val="single" w:sz="6" w:space="0" w:color="000000"/>
              <w:bottom w:val="single" w:sz="6" w:space="0" w:color="000000"/>
              <w:right w:val="single" w:sz="6" w:space="0" w:color="000000"/>
            </w:tcBorders>
            <w:shd w:val="clear" w:color="auto" w:fill="C0C0C0"/>
            <w:tcMar>
              <w:top w:w="0" w:type="dxa"/>
              <w:left w:w="120" w:type="dxa"/>
              <w:bottom w:w="0" w:type="dxa"/>
              <w:right w:w="120" w:type="dxa"/>
            </w:tcMar>
            <w:hideMark/>
          </w:tcPr>
          <w:p w:rsidR="00653C66" w:rsidRPr="006A3A7C" w:rsidRDefault="00653C66" w:rsidP="00DA2A5D">
            <w:pPr>
              <w:spacing w:line="0" w:lineRule="atLeast"/>
              <w:ind w:left="-120" w:right="120"/>
            </w:pPr>
            <w:r w:rsidRPr="006A3A7C">
              <w:rPr>
                <w:rFonts w:ascii="Calibri" w:hAnsi="Calibri"/>
                <w:b/>
                <w:bCs/>
                <w:sz w:val="20"/>
                <w:szCs w:val="20"/>
                <w:shd w:val="clear" w:color="auto" w:fill="C0C0C0"/>
              </w:rPr>
              <w:t>Some progress</w:t>
            </w:r>
          </w:p>
        </w:tc>
        <w:tc>
          <w:tcPr>
            <w:tcW w:w="0" w:type="auto"/>
            <w:tcBorders>
              <w:top w:val="single" w:sz="6" w:space="0" w:color="000000"/>
              <w:left w:val="single" w:sz="6" w:space="0" w:color="000000"/>
              <w:bottom w:val="single" w:sz="6" w:space="0" w:color="000000"/>
              <w:right w:val="single" w:sz="6" w:space="0" w:color="000000"/>
            </w:tcBorders>
            <w:shd w:val="clear" w:color="auto" w:fill="C0C0C0"/>
            <w:tcMar>
              <w:top w:w="0" w:type="dxa"/>
              <w:left w:w="120" w:type="dxa"/>
              <w:bottom w:w="0" w:type="dxa"/>
              <w:right w:w="120" w:type="dxa"/>
            </w:tcMar>
            <w:hideMark/>
          </w:tcPr>
          <w:p w:rsidR="00653C66" w:rsidRPr="006A3A7C" w:rsidRDefault="00653C66" w:rsidP="00361351">
            <w:pPr>
              <w:spacing w:line="0" w:lineRule="atLeast"/>
              <w:ind w:left="-120" w:right="120"/>
              <w:jc w:val="left"/>
            </w:pPr>
            <w:r w:rsidRPr="006A3A7C">
              <w:rPr>
                <w:rFonts w:ascii="Calibri" w:hAnsi="Calibri"/>
                <w:sz w:val="20"/>
                <w:szCs w:val="20"/>
                <w:shd w:val="clear" w:color="auto" w:fill="C0C0C0"/>
              </w:rPr>
              <w:t xml:space="preserve">Pupils </w:t>
            </w:r>
            <w:r w:rsidR="00361351">
              <w:rPr>
                <w:rFonts w:ascii="Calibri" w:hAnsi="Calibri"/>
                <w:sz w:val="20"/>
                <w:szCs w:val="20"/>
                <w:shd w:val="clear" w:color="auto" w:fill="C0C0C0"/>
              </w:rPr>
              <w:t>have answered all of the questions, but they aren’t the same answer.</w:t>
            </w:r>
          </w:p>
        </w:tc>
      </w:tr>
      <w:tr w:rsidR="00653C66" w:rsidRPr="006A3A7C" w:rsidTr="00DA2A5D">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653C66" w:rsidRPr="006A3A7C" w:rsidRDefault="00653C66" w:rsidP="00DA2A5D">
            <w:pPr>
              <w:spacing w:line="0" w:lineRule="atLeast"/>
              <w:ind w:left="-120" w:right="120"/>
            </w:pPr>
            <w:r w:rsidRPr="006A3A7C">
              <w:rPr>
                <w:rFonts w:ascii="Calibri" w:hAnsi="Calibri"/>
                <w:b/>
                <w:bCs/>
                <w:sz w:val="20"/>
                <w:szCs w:val="20"/>
              </w:rPr>
              <w:t>Questions for progression</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653C66" w:rsidRPr="00361351" w:rsidRDefault="00361351" w:rsidP="00653C66">
            <w:pPr>
              <w:numPr>
                <w:ilvl w:val="0"/>
                <w:numId w:val="18"/>
              </w:numPr>
              <w:spacing w:line="0" w:lineRule="atLeast"/>
              <w:ind w:left="600" w:right="120"/>
              <w:jc w:val="left"/>
              <w:textAlignment w:val="baseline"/>
              <w:rPr>
                <w:rFonts w:ascii="Arial" w:hAnsi="Arial" w:cs="Arial"/>
                <w:i/>
                <w:iCs/>
                <w:sz w:val="20"/>
                <w:szCs w:val="20"/>
              </w:rPr>
            </w:pPr>
            <w:r>
              <w:rPr>
                <w:rFonts w:ascii="Calibri" w:hAnsi="Calibri" w:cs="Arial"/>
                <w:i/>
                <w:iCs/>
                <w:sz w:val="20"/>
                <w:szCs w:val="20"/>
              </w:rPr>
              <w:t>Which one do you think might be wrong?</w:t>
            </w:r>
          </w:p>
          <w:p w:rsidR="00361351" w:rsidRPr="00361351" w:rsidRDefault="00361351" w:rsidP="00653C66">
            <w:pPr>
              <w:numPr>
                <w:ilvl w:val="0"/>
                <w:numId w:val="18"/>
              </w:numPr>
              <w:spacing w:line="0" w:lineRule="atLeast"/>
              <w:ind w:left="600" w:right="120"/>
              <w:jc w:val="left"/>
              <w:textAlignment w:val="baseline"/>
              <w:rPr>
                <w:rFonts w:ascii="Arial" w:hAnsi="Arial" w:cs="Arial"/>
                <w:i/>
                <w:iCs/>
                <w:sz w:val="20"/>
                <w:szCs w:val="20"/>
              </w:rPr>
            </w:pPr>
            <w:r>
              <w:rPr>
                <w:rFonts w:ascii="Calibri" w:hAnsi="Calibri" w:cs="Arial"/>
                <w:i/>
                <w:iCs/>
                <w:sz w:val="20"/>
                <w:szCs w:val="20"/>
              </w:rPr>
              <w:t>Why?</w:t>
            </w:r>
          </w:p>
          <w:p w:rsidR="00361351" w:rsidRPr="006A3A7C" w:rsidRDefault="00361351" w:rsidP="00653C66">
            <w:pPr>
              <w:numPr>
                <w:ilvl w:val="0"/>
                <w:numId w:val="18"/>
              </w:numPr>
              <w:spacing w:line="0" w:lineRule="atLeast"/>
              <w:ind w:left="600" w:right="120"/>
              <w:jc w:val="left"/>
              <w:textAlignment w:val="baseline"/>
              <w:rPr>
                <w:rFonts w:ascii="Arial" w:hAnsi="Arial" w:cs="Arial"/>
                <w:i/>
                <w:iCs/>
                <w:sz w:val="20"/>
                <w:szCs w:val="20"/>
              </w:rPr>
            </w:pPr>
            <w:r>
              <w:rPr>
                <w:rFonts w:ascii="Calibri" w:hAnsi="Calibri" w:cs="Arial"/>
                <w:i/>
                <w:iCs/>
                <w:sz w:val="20"/>
                <w:szCs w:val="20"/>
              </w:rPr>
              <w:t>Can you break down the problem into two arrays?</w:t>
            </w:r>
          </w:p>
        </w:tc>
      </w:tr>
      <w:tr w:rsidR="00653C66" w:rsidRPr="006A3A7C" w:rsidTr="00DA2A5D">
        <w:tc>
          <w:tcPr>
            <w:tcW w:w="0" w:type="auto"/>
            <w:tcBorders>
              <w:top w:val="single" w:sz="6" w:space="0" w:color="000000"/>
              <w:left w:val="single" w:sz="6" w:space="0" w:color="000000"/>
              <w:bottom w:val="single" w:sz="6" w:space="0" w:color="000000"/>
              <w:right w:val="single" w:sz="6" w:space="0" w:color="000000"/>
            </w:tcBorders>
            <w:shd w:val="clear" w:color="auto" w:fill="C0C0C0"/>
            <w:tcMar>
              <w:top w:w="0" w:type="dxa"/>
              <w:left w:w="120" w:type="dxa"/>
              <w:bottom w:w="0" w:type="dxa"/>
              <w:right w:w="120" w:type="dxa"/>
            </w:tcMar>
            <w:hideMark/>
          </w:tcPr>
          <w:p w:rsidR="00653C66" w:rsidRPr="006A3A7C" w:rsidRDefault="00653C66" w:rsidP="00DA2A5D">
            <w:pPr>
              <w:spacing w:line="0" w:lineRule="atLeast"/>
              <w:ind w:left="-120" w:right="120"/>
            </w:pPr>
            <w:r w:rsidRPr="006A3A7C">
              <w:rPr>
                <w:rFonts w:ascii="Calibri" w:hAnsi="Calibri"/>
                <w:b/>
                <w:bCs/>
                <w:sz w:val="20"/>
                <w:szCs w:val="20"/>
                <w:shd w:val="clear" w:color="auto" w:fill="C0C0C0"/>
              </w:rPr>
              <w:t>Substantial progress</w:t>
            </w:r>
          </w:p>
        </w:tc>
        <w:tc>
          <w:tcPr>
            <w:tcW w:w="0" w:type="auto"/>
            <w:tcBorders>
              <w:top w:val="single" w:sz="6" w:space="0" w:color="000000"/>
              <w:left w:val="single" w:sz="6" w:space="0" w:color="000000"/>
              <w:bottom w:val="single" w:sz="6" w:space="0" w:color="000000"/>
              <w:right w:val="single" w:sz="6" w:space="0" w:color="000000"/>
            </w:tcBorders>
            <w:shd w:val="clear" w:color="auto" w:fill="C0C0C0"/>
            <w:tcMar>
              <w:top w:w="0" w:type="dxa"/>
              <w:left w:w="120" w:type="dxa"/>
              <w:bottom w:w="0" w:type="dxa"/>
              <w:right w:w="120" w:type="dxa"/>
            </w:tcMar>
            <w:hideMark/>
          </w:tcPr>
          <w:p w:rsidR="00653C66" w:rsidRPr="006A3A7C" w:rsidRDefault="00361351" w:rsidP="00361351">
            <w:pPr>
              <w:spacing w:line="0" w:lineRule="atLeast"/>
              <w:ind w:left="-120" w:right="120"/>
              <w:jc w:val="left"/>
            </w:pPr>
            <w:r>
              <w:rPr>
                <w:rFonts w:ascii="Calibri" w:hAnsi="Calibri"/>
                <w:sz w:val="20"/>
                <w:szCs w:val="20"/>
                <w:shd w:val="clear" w:color="auto" w:fill="C0C0C0"/>
              </w:rPr>
              <w:t>Pupils answer all questions correctly</w:t>
            </w:r>
          </w:p>
        </w:tc>
      </w:tr>
      <w:tr w:rsidR="00653C66" w:rsidRPr="006A3A7C" w:rsidTr="00DA2A5D">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653C66" w:rsidRPr="006A3A7C" w:rsidRDefault="00653C66" w:rsidP="00DA2A5D">
            <w:pPr>
              <w:spacing w:line="0" w:lineRule="atLeast"/>
              <w:ind w:left="-120" w:right="120"/>
            </w:pPr>
            <w:r w:rsidRPr="006A3A7C">
              <w:rPr>
                <w:rFonts w:ascii="Calibri" w:hAnsi="Calibri"/>
                <w:b/>
                <w:bCs/>
                <w:sz w:val="20"/>
                <w:szCs w:val="20"/>
              </w:rPr>
              <w:t>Questions for progression</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653C66" w:rsidRPr="00361351" w:rsidRDefault="00361351" w:rsidP="00653C66">
            <w:pPr>
              <w:numPr>
                <w:ilvl w:val="0"/>
                <w:numId w:val="19"/>
              </w:numPr>
              <w:spacing w:line="0" w:lineRule="atLeast"/>
              <w:ind w:left="600" w:right="120"/>
              <w:jc w:val="left"/>
              <w:textAlignment w:val="baseline"/>
              <w:rPr>
                <w:rFonts w:ascii="Arial" w:hAnsi="Arial" w:cs="Arial"/>
                <w:i/>
                <w:iCs/>
                <w:sz w:val="20"/>
                <w:szCs w:val="20"/>
              </w:rPr>
            </w:pPr>
            <w:r>
              <w:rPr>
                <w:rFonts w:ascii="Calibri" w:hAnsi="Calibri" w:cs="Arial"/>
                <w:i/>
                <w:iCs/>
                <w:sz w:val="20"/>
                <w:szCs w:val="20"/>
              </w:rPr>
              <w:t>Can you find another, similar calculation that has the answer 42?</w:t>
            </w:r>
          </w:p>
          <w:p w:rsidR="00361351" w:rsidRPr="00361351" w:rsidRDefault="00361351" w:rsidP="00653C66">
            <w:pPr>
              <w:numPr>
                <w:ilvl w:val="0"/>
                <w:numId w:val="19"/>
              </w:numPr>
              <w:spacing w:line="0" w:lineRule="atLeast"/>
              <w:ind w:left="600" w:right="120"/>
              <w:jc w:val="left"/>
              <w:textAlignment w:val="baseline"/>
              <w:rPr>
                <w:rFonts w:ascii="Arial" w:hAnsi="Arial" w:cs="Arial"/>
                <w:i/>
                <w:iCs/>
                <w:sz w:val="20"/>
                <w:szCs w:val="20"/>
              </w:rPr>
            </w:pPr>
            <w:r>
              <w:rPr>
                <w:rFonts w:ascii="Calibri" w:hAnsi="Calibri" w:cs="Arial"/>
                <w:i/>
                <w:iCs/>
                <w:sz w:val="20"/>
                <w:szCs w:val="20"/>
              </w:rPr>
              <w:t>Can you find one with six brackets?</w:t>
            </w:r>
          </w:p>
          <w:p w:rsidR="00361351" w:rsidRPr="006A3A7C" w:rsidRDefault="00361351" w:rsidP="00653C66">
            <w:pPr>
              <w:numPr>
                <w:ilvl w:val="0"/>
                <w:numId w:val="19"/>
              </w:numPr>
              <w:spacing w:line="0" w:lineRule="atLeast"/>
              <w:ind w:left="600" w:right="120"/>
              <w:jc w:val="left"/>
              <w:textAlignment w:val="baseline"/>
              <w:rPr>
                <w:rFonts w:ascii="Arial" w:hAnsi="Arial" w:cs="Arial"/>
                <w:i/>
                <w:iCs/>
                <w:sz w:val="20"/>
                <w:szCs w:val="20"/>
              </w:rPr>
            </w:pPr>
            <w:r>
              <w:rPr>
                <w:rFonts w:ascii="Calibri" w:hAnsi="Calibri" w:cs="Arial"/>
                <w:i/>
                <w:iCs/>
                <w:sz w:val="20"/>
                <w:szCs w:val="20"/>
              </w:rPr>
              <w:t>How are you working it out?</w:t>
            </w:r>
          </w:p>
        </w:tc>
      </w:tr>
    </w:tbl>
    <w:p w:rsidR="00653C66" w:rsidRPr="006A3A7C" w:rsidRDefault="00653C66" w:rsidP="00653C66"/>
    <w:p w:rsidR="00653C66" w:rsidRPr="006A3A7C" w:rsidRDefault="00653C66" w:rsidP="00653C66">
      <w:pPr>
        <w:jc w:val="both"/>
      </w:pPr>
    </w:p>
    <w:tbl>
      <w:tblPr>
        <w:tblW w:w="0" w:type="auto"/>
        <w:tblCellMar>
          <w:top w:w="15" w:type="dxa"/>
          <w:left w:w="15" w:type="dxa"/>
          <w:bottom w:w="15" w:type="dxa"/>
          <w:right w:w="15" w:type="dxa"/>
        </w:tblCellMar>
        <w:tblLook w:val="04A0" w:firstRow="1" w:lastRow="0" w:firstColumn="1" w:lastColumn="0" w:noHBand="0" w:noVBand="1"/>
      </w:tblPr>
      <w:tblGrid>
        <w:gridCol w:w="1952"/>
        <w:gridCol w:w="7502"/>
      </w:tblGrid>
      <w:tr w:rsidR="00653C66" w:rsidRPr="006A3A7C" w:rsidTr="00DA2A5D">
        <w:tc>
          <w:tcPr>
            <w:tcW w:w="0" w:type="auto"/>
            <w:gridSpan w:val="2"/>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653C66" w:rsidRPr="006A3A7C" w:rsidRDefault="00653C66" w:rsidP="00DA2A5D">
            <w:pPr>
              <w:ind w:left="-120" w:right="120"/>
              <w:jc w:val="both"/>
            </w:pPr>
            <w:r>
              <w:rPr>
                <w:rFonts w:ascii="Calibri" w:hAnsi="Calibri"/>
                <w:b/>
                <w:bCs/>
                <w:sz w:val="20"/>
                <w:szCs w:val="20"/>
              </w:rPr>
              <w:t>Activity 2</w:t>
            </w:r>
            <w:r w:rsidRPr="006A3A7C">
              <w:rPr>
                <w:rFonts w:ascii="Calibri" w:hAnsi="Calibri"/>
                <w:b/>
                <w:bCs/>
                <w:sz w:val="20"/>
                <w:szCs w:val="20"/>
              </w:rPr>
              <w:t xml:space="preserve">: </w:t>
            </w:r>
            <w:proofErr w:type="spellStart"/>
            <w:r w:rsidR="00361351">
              <w:rPr>
                <w:rFonts w:ascii="Calibri" w:hAnsi="Calibri"/>
                <w:b/>
                <w:bCs/>
                <w:sz w:val="20"/>
                <w:szCs w:val="20"/>
              </w:rPr>
              <w:t>Ahowing</w:t>
            </w:r>
            <w:proofErr w:type="spellEnd"/>
            <w:r w:rsidR="00361351">
              <w:rPr>
                <w:rFonts w:ascii="Calibri" w:hAnsi="Calibri"/>
                <w:b/>
                <w:bCs/>
                <w:sz w:val="20"/>
                <w:szCs w:val="20"/>
              </w:rPr>
              <w:t xml:space="preserve"> why all the answers are the same using arrays</w:t>
            </w:r>
            <w:r w:rsidRPr="006A3A7C">
              <w:rPr>
                <w:rFonts w:ascii="Calibri" w:hAnsi="Calibri"/>
                <w:b/>
                <w:bCs/>
                <w:sz w:val="20"/>
                <w:szCs w:val="20"/>
              </w:rPr>
              <w:t xml:space="preserve"> </w:t>
            </w:r>
          </w:p>
          <w:p w:rsidR="00653C66" w:rsidRDefault="00361351" w:rsidP="00361351">
            <w:pPr>
              <w:spacing w:line="0" w:lineRule="atLeast"/>
              <w:ind w:left="-120" w:right="120"/>
              <w:jc w:val="both"/>
              <w:rPr>
                <w:rFonts w:ascii="Calibri" w:hAnsi="Calibri"/>
                <w:sz w:val="20"/>
                <w:szCs w:val="20"/>
              </w:rPr>
            </w:pPr>
            <w:r>
              <w:rPr>
                <w:rFonts w:ascii="Calibri" w:hAnsi="Calibri"/>
                <w:sz w:val="20"/>
                <w:szCs w:val="20"/>
              </w:rPr>
              <w:t>Ask pupils to draw an array to represent the first problem.</w:t>
            </w:r>
          </w:p>
          <w:p w:rsidR="00361351" w:rsidRDefault="00361351" w:rsidP="00361351">
            <w:pPr>
              <w:spacing w:line="0" w:lineRule="atLeast"/>
              <w:ind w:left="-120" w:right="120"/>
              <w:jc w:val="both"/>
              <w:rPr>
                <w:rFonts w:ascii="Calibri" w:hAnsi="Calibri"/>
                <w:sz w:val="20"/>
                <w:szCs w:val="20"/>
              </w:rPr>
            </w:pPr>
            <w:r>
              <w:rPr>
                <w:rFonts w:ascii="Calibri" w:hAnsi="Calibri"/>
                <w:sz w:val="20"/>
                <w:szCs w:val="20"/>
              </w:rPr>
              <w:t>Can they partition their array to represent the other problems?</w:t>
            </w:r>
          </w:p>
          <w:p w:rsidR="00361351" w:rsidRPr="006A3A7C" w:rsidRDefault="00361351" w:rsidP="00361351">
            <w:pPr>
              <w:spacing w:line="0" w:lineRule="atLeast"/>
              <w:ind w:left="-120" w:right="120"/>
              <w:jc w:val="both"/>
            </w:pPr>
            <w:r>
              <w:rPr>
                <w:rFonts w:ascii="Calibri" w:hAnsi="Calibri"/>
                <w:sz w:val="20"/>
                <w:szCs w:val="20"/>
              </w:rPr>
              <w:t>Bring the class together to discuss the arrays.</w:t>
            </w:r>
          </w:p>
        </w:tc>
      </w:tr>
      <w:tr w:rsidR="00361351" w:rsidRPr="006A3A7C" w:rsidTr="00DA2A5D">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653C66" w:rsidRPr="006A3A7C" w:rsidRDefault="00653C66" w:rsidP="00DA2A5D">
            <w:pPr>
              <w:spacing w:line="0" w:lineRule="atLeast"/>
              <w:ind w:left="-120" w:right="120"/>
            </w:pPr>
            <w:r w:rsidRPr="006A3A7C">
              <w:rPr>
                <w:rFonts w:ascii="Calibri" w:hAnsi="Calibri"/>
                <w:b/>
                <w:bCs/>
                <w:sz w:val="20"/>
                <w:szCs w:val="20"/>
              </w:rPr>
              <w:t>Questions for progression</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361351" w:rsidRPr="00361351" w:rsidRDefault="00361351" w:rsidP="00361351">
            <w:pPr>
              <w:numPr>
                <w:ilvl w:val="0"/>
                <w:numId w:val="20"/>
              </w:numPr>
              <w:ind w:left="600" w:right="120"/>
              <w:jc w:val="left"/>
              <w:textAlignment w:val="baseline"/>
              <w:rPr>
                <w:rFonts w:ascii="Arial" w:hAnsi="Arial" w:cs="Arial"/>
                <w:i/>
                <w:iCs/>
                <w:sz w:val="20"/>
                <w:szCs w:val="20"/>
              </w:rPr>
            </w:pPr>
            <w:r>
              <w:rPr>
                <w:rFonts w:ascii="Calibri" w:hAnsi="Calibri" w:cs="Arial"/>
                <w:i/>
                <w:iCs/>
                <w:sz w:val="20"/>
                <w:szCs w:val="20"/>
              </w:rPr>
              <w:t>Why have I drawn the line here?</w:t>
            </w:r>
          </w:p>
          <w:p w:rsidR="00361351" w:rsidRPr="00361351" w:rsidRDefault="00361351" w:rsidP="00361351">
            <w:pPr>
              <w:numPr>
                <w:ilvl w:val="0"/>
                <w:numId w:val="20"/>
              </w:numPr>
              <w:ind w:left="600" w:right="120"/>
              <w:jc w:val="left"/>
              <w:textAlignment w:val="baseline"/>
              <w:rPr>
                <w:rFonts w:ascii="Arial" w:hAnsi="Arial" w:cs="Arial"/>
                <w:i/>
                <w:iCs/>
                <w:sz w:val="20"/>
                <w:szCs w:val="20"/>
              </w:rPr>
            </w:pPr>
            <w:r>
              <w:rPr>
                <w:rFonts w:ascii="Calibri" w:hAnsi="Calibri" w:cs="Arial"/>
                <w:i/>
                <w:iCs/>
                <w:sz w:val="20"/>
                <w:szCs w:val="20"/>
              </w:rPr>
              <w:t>What has it portioned 7 into? What has it partitioned 6 into?</w:t>
            </w:r>
          </w:p>
          <w:p w:rsidR="00361351" w:rsidRPr="006A3A7C" w:rsidRDefault="00361351" w:rsidP="00361351">
            <w:pPr>
              <w:numPr>
                <w:ilvl w:val="0"/>
                <w:numId w:val="20"/>
              </w:numPr>
              <w:ind w:left="600" w:right="120"/>
              <w:jc w:val="left"/>
              <w:textAlignment w:val="baseline"/>
              <w:rPr>
                <w:rFonts w:ascii="Arial" w:hAnsi="Arial" w:cs="Arial"/>
                <w:i/>
                <w:iCs/>
                <w:sz w:val="20"/>
                <w:szCs w:val="20"/>
              </w:rPr>
            </w:pPr>
            <w:r>
              <w:rPr>
                <w:rFonts w:ascii="Calibri" w:hAnsi="Calibri" w:cs="Arial"/>
                <w:i/>
                <w:iCs/>
                <w:sz w:val="20"/>
                <w:szCs w:val="20"/>
              </w:rPr>
              <w:t>The last array has been split into 4 sections. Can you find a way of partitioning the array into six sections? Eight sections?</w:t>
            </w:r>
          </w:p>
          <w:p w:rsidR="00653C66" w:rsidRDefault="00190657" w:rsidP="00653C66">
            <w:pPr>
              <w:numPr>
                <w:ilvl w:val="0"/>
                <w:numId w:val="20"/>
              </w:numPr>
              <w:spacing w:line="0" w:lineRule="atLeast"/>
              <w:ind w:left="600" w:right="120"/>
              <w:jc w:val="left"/>
              <w:textAlignment w:val="baseline"/>
              <w:rPr>
                <w:rFonts w:asciiTheme="minorHAnsi" w:hAnsiTheme="minorHAnsi" w:cs="Arial"/>
                <w:i/>
                <w:iCs/>
                <w:sz w:val="20"/>
                <w:szCs w:val="20"/>
              </w:rPr>
            </w:pPr>
            <w:r w:rsidRPr="00190657">
              <w:rPr>
                <w:rFonts w:asciiTheme="minorHAnsi" w:hAnsiTheme="minorHAnsi" w:cs="Arial"/>
                <w:i/>
                <w:iCs/>
                <w:sz w:val="20"/>
                <w:szCs w:val="20"/>
              </w:rPr>
              <w:t>What would be the calculation to represent your new arrays?</w:t>
            </w:r>
          </w:p>
          <w:p w:rsidR="00190657" w:rsidRPr="00190657" w:rsidRDefault="00190657" w:rsidP="00653C66">
            <w:pPr>
              <w:numPr>
                <w:ilvl w:val="0"/>
                <w:numId w:val="20"/>
              </w:numPr>
              <w:spacing w:line="0" w:lineRule="atLeast"/>
              <w:ind w:left="600" w:right="120"/>
              <w:jc w:val="left"/>
              <w:textAlignment w:val="baseline"/>
              <w:rPr>
                <w:rFonts w:asciiTheme="minorHAnsi" w:hAnsiTheme="minorHAnsi" w:cs="Arial"/>
                <w:i/>
                <w:iCs/>
                <w:sz w:val="20"/>
                <w:szCs w:val="20"/>
              </w:rPr>
            </w:pPr>
            <w:r>
              <w:rPr>
                <w:rFonts w:asciiTheme="minorHAnsi" w:hAnsiTheme="minorHAnsi" w:cs="Arial"/>
                <w:i/>
                <w:iCs/>
                <w:sz w:val="20"/>
                <w:szCs w:val="20"/>
              </w:rPr>
              <w:t>How do you decide where to partition your arrays?</w:t>
            </w:r>
          </w:p>
        </w:tc>
      </w:tr>
    </w:tbl>
    <w:p w:rsidR="00653C66" w:rsidRDefault="00653C66" w:rsidP="00190657">
      <w:pPr>
        <w:ind w:right="120"/>
        <w:jc w:val="both"/>
        <w:rPr>
          <w:rFonts w:ascii="Calibri" w:hAnsi="Calibri"/>
          <w:b/>
          <w:bCs/>
          <w:sz w:val="20"/>
          <w:szCs w:val="20"/>
        </w:rPr>
      </w:pPr>
    </w:p>
    <w:tbl>
      <w:tblPr>
        <w:tblW w:w="0" w:type="auto"/>
        <w:tblCellMar>
          <w:top w:w="15" w:type="dxa"/>
          <w:left w:w="15" w:type="dxa"/>
          <w:bottom w:w="15" w:type="dxa"/>
          <w:right w:w="15" w:type="dxa"/>
        </w:tblCellMar>
        <w:tblLook w:val="04A0" w:firstRow="1" w:lastRow="0" w:firstColumn="1" w:lastColumn="0" w:noHBand="0" w:noVBand="1"/>
      </w:tblPr>
      <w:tblGrid>
        <w:gridCol w:w="1797"/>
        <w:gridCol w:w="7657"/>
      </w:tblGrid>
      <w:tr w:rsidR="00190657" w:rsidRPr="006A3A7C" w:rsidTr="00E372BE">
        <w:tc>
          <w:tcPr>
            <w:tcW w:w="0" w:type="auto"/>
            <w:gridSpan w:val="2"/>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190657" w:rsidRDefault="00190657" w:rsidP="00E372BE">
            <w:pPr>
              <w:ind w:left="-120" w:right="120"/>
              <w:jc w:val="both"/>
              <w:rPr>
                <w:rFonts w:ascii="Calibri" w:hAnsi="Calibri"/>
                <w:b/>
                <w:bCs/>
                <w:sz w:val="20"/>
                <w:szCs w:val="20"/>
              </w:rPr>
            </w:pPr>
            <w:r>
              <w:rPr>
                <w:rFonts w:ascii="Calibri" w:hAnsi="Calibri"/>
                <w:b/>
                <w:bCs/>
                <w:sz w:val="20"/>
                <w:szCs w:val="20"/>
              </w:rPr>
              <w:t>Activity 3</w:t>
            </w:r>
            <w:r w:rsidRPr="006A3A7C">
              <w:rPr>
                <w:rFonts w:ascii="Calibri" w:hAnsi="Calibri"/>
                <w:b/>
                <w:bCs/>
                <w:sz w:val="20"/>
                <w:szCs w:val="20"/>
              </w:rPr>
              <w:t xml:space="preserve">: </w:t>
            </w:r>
          </w:p>
          <w:p w:rsidR="00190657" w:rsidRDefault="00190657" w:rsidP="00E372BE">
            <w:pPr>
              <w:ind w:left="-120" w:right="120"/>
              <w:jc w:val="both"/>
              <w:rPr>
                <w:rFonts w:ascii="Calibri" w:hAnsi="Calibri"/>
                <w:b/>
                <w:bCs/>
                <w:sz w:val="20"/>
                <w:szCs w:val="20"/>
              </w:rPr>
            </w:pPr>
          </w:p>
          <w:p w:rsidR="00190657" w:rsidRPr="00190657" w:rsidRDefault="00190657" w:rsidP="00190657">
            <w:pPr>
              <w:ind w:left="-120" w:right="120"/>
              <w:jc w:val="both"/>
              <w:rPr>
                <w:rFonts w:ascii="Calibri" w:hAnsi="Calibri"/>
                <w:bCs/>
                <w:sz w:val="20"/>
                <w:szCs w:val="20"/>
              </w:rPr>
            </w:pPr>
            <w:r w:rsidRPr="00190657">
              <w:rPr>
                <w:rFonts w:ascii="Calibri" w:hAnsi="Calibri"/>
                <w:bCs/>
                <w:sz w:val="20"/>
                <w:szCs w:val="20"/>
              </w:rPr>
              <w:t xml:space="preserve">How many different ways can you get the answer 234 by </w:t>
            </w:r>
            <w:proofErr w:type="gramStart"/>
            <w:r w:rsidRPr="00190657">
              <w:rPr>
                <w:rFonts w:ascii="Calibri" w:hAnsi="Calibri"/>
                <w:bCs/>
                <w:sz w:val="20"/>
                <w:szCs w:val="20"/>
              </w:rPr>
              <w:t>partitioning  18</w:t>
            </w:r>
            <w:proofErr w:type="gramEnd"/>
            <w:r w:rsidRPr="00190657">
              <w:rPr>
                <w:rFonts w:ascii="Calibri" w:hAnsi="Calibri"/>
                <w:bCs/>
                <w:sz w:val="20"/>
                <w:szCs w:val="20"/>
              </w:rPr>
              <w:t xml:space="preserve"> x 13 ?</w:t>
            </w:r>
          </w:p>
          <w:p w:rsidR="00190657" w:rsidRDefault="00190657" w:rsidP="00190657">
            <w:pPr>
              <w:tabs>
                <w:tab w:val="left" w:pos="7530"/>
              </w:tabs>
              <w:ind w:left="-120" w:right="120"/>
              <w:jc w:val="both"/>
              <w:rPr>
                <w:rFonts w:ascii="Calibri" w:hAnsi="Calibri"/>
                <w:bCs/>
                <w:sz w:val="20"/>
                <w:szCs w:val="20"/>
              </w:rPr>
            </w:pPr>
            <w:r>
              <w:rPr>
                <w:rFonts w:ascii="Calibri" w:hAnsi="Calibri"/>
                <w:bCs/>
                <w:sz w:val="20"/>
                <w:szCs w:val="20"/>
              </w:rPr>
              <w:t>Note that the question here isn’t ‘what is the answer?</w:t>
            </w:r>
            <w:proofErr w:type="gramStart"/>
            <w:r>
              <w:rPr>
                <w:rFonts w:ascii="Calibri" w:hAnsi="Calibri"/>
                <w:bCs/>
                <w:sz w:val="20"/>
                <w:szCs w:val="20"/>
              </w:rPr>
              <w:t>’,</w:t>
            </w:r>
            <w:proofErr w:type="gramEnd"/>
            <w:r>
              <w:rPr>
                <w:rFonts w:ascii="Calibri" w:hAnsi="Calibri"/>
                <w:bCs/>
                <w:sz w:val="20"/>
                <w:szCs w:val="20"/>
              </w:rPr>
              <w:t xml:space="preserve"> but ‘how many different ways…’</w:t>
            </w:r>
            <w:r>
              <w:rPr>
                <w:rFonts w:ascii="Calibri" w:hAnsi="Calibri"/>
                <w:bCs/>
                <w:sz w:val="20"/>
                <w:szCs w:val="20"/>
              </w:rPr>
              <w:tab/>
            </w:r>
          </w:p>
          <w:p w:rsidR="00190657" w:rsidRDefault="00190657" w:rsidP="00190657">
            <w:pPr>
              <w:tabs>
                <w:tab w:val="left" w:pos="7530"/>
              </w:tabs>
              <w:ind w:left="-120" w:right="120"/>
              <w:jc w:val="both"/>
              <w:rPr>
                <w:rFonts w:ascii="Calibri" w:hAnsi="Calibri"/>
                <w:bCs/>
                <w:sz w:val="20"/>
                <w:szCs w:val="20"/>
              </w:rPr>
            </w:pPr>
            <w:r>
              <w:rPr>
                <w:rFonts w:ascii="Calibri" w:hAnsi="Calibri"/>
                <w:bCs/>
                <w:sz w:val="20"/>
                <w:szCs w:val="20"/>
              </w:rPr>
              <w:t>Maybe have some of slide 8 printed onto A4 to put into a plastic wallet for anyone who is struggling to partition.  They can use it to partition in different places and rub it off easily.</w:t>
            </w:r>
          </w:p>
          <w:p w:rsidR="00894FE9" w:rsidRDefault="00894FE9" w:rsidP="00190657">
            <w:pPr>
              <w:tabs>
                <w:tab w:val="left" w:pos="7530"/>
              </w:tabs>
              <w:ind w:left="-120" w:right="120"/>
              <w:jc w:val="both"/>
              <w:rPr>
                <w:rFonts w:ascii="Calibri" w:hAnsi="Calibri"/>
                <w:bCs/>
                <w:sz w:val="20"/>
                <w:szCs w:val="20"/>
              </w:rPr>
            </w:pPr>
          </w:p>
          <w:p w:rsidR="00894FE9" w:rsidRDefault="00894FE9" w:rsidP="00190657">
            <w:pPr>
              <w:tabs>
                <w:tab w:val="left" w:pos="7530"/>
              </w:tabs>
              <w:ind w:left="-120" w:right="120"/>
              <w:jc w:val="both"/>
              <w:rPr>
                <w:rFonts w:ascii="Calibri" w:hAnsi="Calibri"/>
                <w:bCs/>
                <w:sz w:val="20"/>
                <w:szCs w:val="20"/>
              </w:rPr>
            </w:pPr>
            <w:r>
              <w:rPr>
                <w:rFonts w:ascii="Calibri" w:hAnsi="Calibri"/>
                <w:bCs/>
                <w:sz w:val="20"/>
                <w:szCs w:val="20"/>
              </w:rPr>
              <w:t>Spend quite a bit of time on this question. The questions for progress below can really challenge those who come up with lots of examples.</w:t>
            </w:r>
          </w:p>
          <w:p w:rsidR="00190657" w:rsidRPr="006A3A7C" w:rsidRDefault="00190657" w:rsidP="00190657">
            <w:pPr>
              <w:spacing w:line="0" w:lineRule="atLeast"/>
              <w:ind w:right="120"/>
              <w:jc w:val="both"/>
            </w:pPr>
          </w:p>
        </w:tc>
      </w:tr>
      <w:tr w:rsidR="00190657" w:rsidRPr="006A3A7C" w:rsidTr="00E372BE">
        <w:tc>
          <w:tcPr>
            <w:tcW w:w="0" w:type="auto"/>
            <w:tcBorders>
              <w:top w:val="single" w:sz="6" w:space="0" w:color="000000"/>
              <w:left w:val="single" w:sz="6" w:space="0" w:color="000000"/>
              <w:bottom w:val="single" w:sz="6" w:space="0" w:color="000000"/>
              <w:right w:val="single" w:sz="6" w:space="0" w:color="000000"/>
            </w:tcBorders>
            <w:shd w:val="clear" w:color="auto" w:fill="C0C0C0"/>
            <w:tcMar>
              <w:top w:w="0" w:type="dxa"/>
              <w:left w:w="120" w:type="dxa"/>
              <w:bottom w:w="0" w:type="dxa"/>
              <w:right w:w="120" w:type="dxa"/>
            </w:tcMar>
            <w:hideMark/>
          </w:tcPr>
          <w:p w:rsidR="00190657" w:rsidRPr="006A3A7C" w:rsidRDefault="00190657" w:rsidP="00E372BE">
            <w:pPr>
              <w:spacing w:line="0" w:lineRule="atLeast"/>
              <w:ind w:left="-120" w:right="120"/>
            </w:pPr>
            <w:r w:rsidRPr="006A3A7C">
              <w:rPr>
                <w:rFonts w:ascii="Calibri" w:hAnsi="Calibri"/>
                <w:b/>
                <w:bCs/>
                <w:sz w:val="20"/>
                <w:szCs w:val="20"/>
                <w:shd w:val="clear" w:color="auto" w:fill="C0C0C0"/>
              </w:rPr>
              <w:t>Little progress</w:t>
            </w:r>
          </w:p>
        </w:tc>
        <w:tc>
          <w:tcPr>
            <w:tcW w:w="0" w:type="auto"/>
            <w:tcBorders>
              <w:top w:val="single" w:sz="6" w:space="0" w:color="000000"/>
              <w:left w:val="single" w:sz="6" w:space="0" w:color="000000"/>
              <w:bottom w:val="single" w:sz="6" w:space="0" w:color="000000"/>
              <w:right w:val="single" w:sz="6" w:space="0" w:color="000000"/>
            </w:tcBorders>
            <w:shd w:val="clear" w:color="auto" w:fill="C0C0C0"/>
            <w:tcMar>
              <w:top w:w="0" w:type="dxa"/>
              <w:left w:w="120" w:type="dxa"/>
              <w:bottom w:w="0" w:type="dxa"/>
              <w:right w:w="120" w:type="dxa"/>
            </w:tcMar>
            <w:hideMark/>
          </w:tcPr>
          <w:p w:rsidR="00190657" w:rsidRPr="006A3A7C" w:rsidRDefault="00190657" w:rsidP="00190657">
            <w:pPr>
              <w:spacing w:line="0" w:lineRule="atLeast"/>
              <w:ind w:left="-120" w:right="120"/>
              <w:jc w:val="left"/>
            </w:pPr>
            <w:r w:rsidRPr="006A3A7C">
              <w:rPr>
                <w:rFonts w:ascii="Calibri" w:hAnsi="Calibri"/>
                <w:sz w:val="20"/>
                <w:szCs w:val="20"/>
                <w:shd w:val="clear" w:color="auto" w:fill="C0C0C0"/>
              </w:rPr>
              <w:t xml:space="preserve">Pupils </w:t>
            </w:r>
            <w:r>
              <w:rPr>
                <w:rFonts w:ascii="Calibri" w:hAnsi="Calibri"/>
                <w:sz w:val="20"/>
                <w:szCs w:val="20"/>
                <w:shd w:val="clear" w:color="auto" w:fill="C0C0C0"/>
              </w:rPr>
              <w:t>don’t know where to begin</w:t>
            </w:r>
          </w:p>
        </w:tc>
      </w:tr>
      <w:tr w:rsidR="00190657" w:rsidRPr="006A3A7C" w:rsidTr="00E372BE">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190657" w:rsidRPr="006A3A7C" w:rsidRDefault="00190657" w:rsidP="00E372BE">
            <w:pPr>
              <w:spacing w:line="0" w:lineRule="atLeast"/>
              <w:ind w:left="-120" w:right="120"/>
            </w:pPr>
            <w:r w:rsidRPr="006A3A7C">
              <w:rPr>
                <w:rFonts w:ascii="Calibri" w:hAnsi="Calibri"/>
                <w:b/>
                <w:bCs/>
                <w:sz w:val="20"/>
                <w:szCs w:val="20"/>
              </w:rPr>
              <w:t>Questions for progression</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190657" w:rsidRPr="00190657" w:rsidRDefault="00190657" w:rsidP="00190657">
            <w:pPr>
              <w:numPr>
                <w:ilvl w:val="0"/>
                <w:numId w:val="17"/>
              </w:numPr>
              <w:ind w:left="600" w:right="120"/>
              <w:jc w:val="left"/>
              <w:textAlignment w:val="baseline"/>
              <w:rPr>
                <w:rFonts w:ascii="Arial" w:hAnsi="Arial" w:cs="Arial"/>
                <w:i/>
                <w:iCs/>
                <w:sz w:val="20"/>
                <w:szCs w:val="20"/>
              </w:rPr>
            </w:pPr>
            <w:r>
              <w:rPr>
                <w:rFonts w:ascii="Calibri" w:hAnsi="Calibri" w:cs="Arial"/>
                <w:i/>
                <w:iCs/>
                <w:sz w:val="20"/>
                <w:szCs w:val="20"/>
              </w:rPr>
              <w:t>If you draw a line here on your plastic wallet, what have you split the multiplicand into?</w:t>
            </w:r>
          </w:p>
          <w:p w:rsidR="00190657" w:rsidRPr="00190657" w:rsidRDefault="00190657" w:rsidP="00190657">
            <w:pPr>
              <w:numPr>
                <w:ilvl w:val="0"/>
                <w:numId w:val="17"/>
              </w:numPr>
              <w:ind w:left="600" w:right="120"/>
              <w:jc w:val="left"/>
              <w:textAlignment w:val="baseline"/>
              <w:rPr>
                <w:rFonts w:ascii="Arial" w:hAnsi="Arial" w:cs="Arial"/>
                <w:i/>
                <w:iCs/>
                <w:sz w:val="20"/>
                <w:szCs w:val="20"/>
              </w:rPr>
            </w:pPr>
            <w:r>
              <w:rPr>
                <w:rFonts w:ascii="Calibri" w:hAnsi="Calibri" w:cs="Arial"/>
                <w:i/>
                <w:iCs/>
                <w:sz w:val="20"/>
                <w:szCs w:val="20"/>
              </w:rPr>
              <w:t>What calculation would you do to count the number of dots in this section? Why?</w:t>
            </w:r>
          </w:p>
        </w:tc>
      </w:tr>
      <w:tr w:rsidR="00190657" w:rsidRPr="006A3A7C" w:rsidTr="00E372BE">
        <w:tc>
          <w:tcPr>
            <w:tcW w:w="0" w:type="auto"/>
            <w:tcBorders>
              <w:top w:val="single" w:sz="6" w:space="0" w:color="000000"/>
              <w:left w:val="single" w:sz="6" w:space="0" w:color="000000"/>
              <w:bottom w:val="single" w:sz="6" w:space="0" w:color="000000"/>
              <w:right w:val="single" w:sz="6" w:space="0" w:color="000000"/>
            </w:tcBorders>
            <w:shd w:val="clear" w:color="auto" w:fill="C0C0C0"/>
            <w:tcMar>
              <w:top w:w="0" w:type="dxa"/>
              <w:left w:w="120" w:type="dxa"/>
              <w:bottom w:w="0" w:type="dxa"/>
              <w:right w:w="120" w:type="dxa"/>
            </w:tcMar>
            <w:hideMark/>
          </w:tcPr>
          <w:p w:rsidR="00190657" w:rsidRPr="006A3A7C" w:rsidRDefault="00190657" w:rsidP="00E372BE">
            <w:pPr>
              <w:spacing w:line="0" w:lineRule="atLeast"/>
              <w:ind w:left="-120" w:right="120"/>
            </w:pPr>
            <w:r w:rsidRPr="006A3A7C">
              <w:rPr>
                <w:rFonts w:ascii="Calibri" w:hAnsi="Calibri"/>
                <w:b/>
                <w:bCs/>
                <w:sz w:val="20"/>
                <w:szCs w:val="20"/>
                <w:shd w:val="clear" w:color="auto" w:fill="C0C0C0"/>
              </w:rPr>
              <w:t>Some progress</w:t>
            </w:r>
          </w:p>
        </w:tc>
        <w:tc>
          <w:tcPr>
            <w:tcW w:w="0" w:type="auto"/>
            <w:tcBorders>
              <w:top w:val="single" w:sz="6" w:space="0" w:color="000000"/>
              <w:left w:val="single" w:sz="6" w:space="0" w:color="000000"/>
              <w:bottom w:val="single" w:sz="6" w:space="0" w:color="000000"/>
              <w:right w:val="single" w:sz="6" w:space="0" w:color="000000"/>
            </w:tcBorders>
            <w:shd w:val="clear" w:color="auto" w:fill="C0C0C0"/>
            <w:tcMar>
              <w:top w:w="0" w:type="dxa"/>
              <w:left w:w="120" w:type="dxa"/>
              <w:bottom w:w="0" w:type="dxa"/>
              <w:right w:w="120" w:type="dxa"/>
            </w:tcMar>
            <w:hideMark/>
          </w:tcPr>
          <w:p w:rsidR="00190657" w:rsidRPr="006A3A7C" w:rsidRDefault="00190657" w:rsidP="00E372BE">
            <w:pPr>
              <w:spacing w:line="0" w:lineRule="atLeast"/>
              <w:ind w:left="-120" w:right="120"/>
              <w:jc w:val="left"/>
            </w:pPr>
            <w:r>
              <w:rPr>
                <w:rFonts w:ascii="Calibri" w:hAnsi="Calibri"/>
                <w:sz w:val="20"/>
                <w:szCs w:val="20"/>
                <w:shd w:val="clear" w:color="auto" w:fill="C0C0C0"/>
              </w:rPr>
              <w:t>Pupils have partitioned in several ways, but only have two brackets</w:t>
            </w:r>
          </w:p>
        </w:tc>
      </w:tr>
      <w:tr w:rsidR="00190657" w:rsidRPr="006A3A7C" w:rsidTr="00E372BE">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190657" w:rsidRPr="006A3A7C" w:rsidRDefault="00190657" w:rsidP="00E372BE">
            <w:pPr>
              <w:spacing w:line="0" w:lineRule="atLeast"/>
              <w:ind w:left="-120" w:right="120"/>
            </w:pPr>
            <w:r w:rsidRPr="006A3A7C">
              <w:rPr>
                <w:rFonts w:ascii="Calibri" w:hAnsi="Calibri"/>
                <w:b/>
                <w:bCs/>
                <w:sz w:val="20"/>
                <w:szCs w:val="20"/>
              </w:rPr>
              <w:t>Questions for progression</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190657" w:rsidRPr="00361351" w:rsidRDefault="00190657" w:rsidP="00E372BE">
            <w:pPr>
              <w:numPr>
                <w:ilvl w:val="0"/>
                <w:numId w:val="18"/>
              </w:numPr>
              <w:spacing w:line="0" w:lineRule="atLeast"/>
              <w:ind w:left="600" w:right="120"/>
              <w:jc w:val="left"/>
              <w:textAlignment w:val="baseline"/>
              <w:rPr>
                <w:rFonts w:ascii="Arial" w:hAnsi="Arial" w:cs="Arial"/>
                <w:i/>
                <w:iCs/>
                <w:sz w:val="20"/>
                <w:szCs w:val="20"/>
              </w:rPr>
            </w:pPr>
            <w:r>
              <w:rPr>
                <w:rFonts w:ascii="Calibri" w:hAnsi="Calibri" w:cs="Arial"/>
                <w:i/>
                <w:iCs/>
                <w:sz w:val="20"/>
                <w:szCs w:val="20"/>
              </w:rPr>
              <w:t>Can you draw another line? And another?</w:t>
            </w:r>
          </w:p>
          <w:p w:rsidR="00190657" w:rsidRPr="006A3A7C" w:rsidRDefault="00190657" w:rsidP="00E372BE">
            <w:pPr>
              <w:numPr>
                <w:ilvl w:val="0"/>
                <w:numId w:val="18"/>
              </w:numPr>
              <w:spacing w:line="0" w:lineRule="atLeast"/>
              <w:ind w:left="600" w:right="120"/>
              <w:jc w:val="left"/>
              <w:textAlignment w:val="baseline"/>
              <w:rPr>
                <w:rFonts w:ascii="Arial" w:hAnsi="Arial" w:cs="Arial"/>
                <w:i/>
                <w:iCs/>
                <w:sz w:val="20"/>
                <w:szCs w:val="20"/>
              </w:rPr>
            </w:pPr>
            <w:r>
              <w:rPr>
                <w:rFonts w:ascii="Calibri" w:hAnsi="Calibri" w:cs="Arial"/>
                <w:i/>
                <w:iCs/>
                <w:sz w:val="20"/>
                <w:szCs w:val="20"/>
              </w:rPr>
              <w:t>What is the most complicated way you can calculate it?</w:t>
            </w:r>
          </w:p>
        </w:tc>
      </w:tr>
      <w:tr w:rsidR="00190657" w:rsidRPr="006A3A7C" w:rsidTr="00E372BE">
        <w:tc>
          <w:tcPr>
            <w:tcW w:w="0" w:type="auto"/>
            <w:tcBorders>
              <w:top w:val="single" w:sz="6" w:space="0" w:color="000000"/>
              <w:left w:val="single" w:sz="6" w:space="0" w:color="000000"/>
              <w:bottom w:val="single" w:sz="6" w:space="0" w:color="000000"/>
              <w:right w:val="single" w:sz="6" w:space="0" w:color="000000"/>
            </w:tcBorders>
            <w:shd w:val="clear" w:color="auto" w:fill="C0C0C0"/>
            <w:tcMar>
              <w:top w:w="0" w:type="dxa"/>
              <w:left w:w="120" w:type="dxa"/>
              <w:bottom w:w="0" w:type="dxa"/>
              <w:right w:w="120" w:type="dxa"/>
            </w:tcMar>
            <w:hideMark/>
          </w:tcPr>
          <w:p w:rsidR="00190657" w:rsidRPr="006A3A7C" w:rsidRDefault="00190657" w:rsidP="00E372BE">
            <w:pPr>
              <w:spacing w:line="0" w:lineRule="atLeast"/>
              <w:ind w:left="-120" w:right="120"/>
            </w:pPr>
            <w:r w:rsidRPr="006A3A7C">
              <w:rPr>
                <w:rFonts w:ascii="Calibri" w:hAnsi="Calibri"/>
                <w:b/>
                <w:bCs/>
                <w:sz w:val="20"/>
                <w:szCs w:val="20"/>
                <w:shd w:val="clear" w:color="auto" w:fill="C0C0C0"/>
              </w:rPr>
              <w:t>Substantial progress</w:t>
            </w:r>
          </w:p>
        </w:tc>
        <w:tc>
          <w:tcPr>
            <w:tcW w:w="0" w:type="auto"/>
            <w:tcBorders>
              <w:top w:val="single" w:sz="6" w:space="0" w:color="000000"/>
              <w:left w:val="single" w:sz="6" w:space="0" w:color="000000"/>
              <w:bottom w:val="single" w:sz="6" w:space="0" w:color="000000"/>
              <w:right w:val="single" w:sz="6" w:space="0" w:color="000000"/>
            </w:tcBorders>
            <w:shd w:val="clear" w:color="auto" w:fill="C0C0C0"/>
            <w:tcMar>
              <w:top w:w="0" w:type="dxa"/>
              <w:left w:w="120" w:type="dxa"/>
              <w:bottom w:w="0" w:type="dxa"/>
              <w:right w:w="120" w:type="dxa"/>
            </w:tcMar>
            <w:hideMark/>
          </w:tcPr>
          <w:p w:rsidR="00190657" w:rsidRPr="006A3A7C" w:rsidRDefault="00190657" w:rsidP="00190657">
            <w:pPr>
              <w:spacing w:line="0" w:lineRule="atLeast"/>
              <w:ind w:left="-120" w:right="120"/>
              <w:jc w:val="left"/>
            </w:pPr>
            <w:r>
              <w:rPr>
                <w:rFonts w:ascii="Calibri" w:hAnsi="Calibri"/>
                <w:sz w:val="20"/>
                <w:szCs w:val="20"/>
                <w:shd w:val="clear" w:color="auto" w:fill="C0C0C0"/>
              </w:rPr>
              <w:t>Pupils have come up with several multi-bracketed calculations</w:t>
            </w:r>
          </w:p>
        </w:tc>
      </w:tr>
      <w:tr w:rsidR="00190657" w:rsidRPr="006A3A7C" w:rsidTr="00E372BE">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190657" w:rsidRPr="006A3A7C" w:rsidRDefault="00190657" w:rsidP="00E372BE">
            <w:pPr>
              <w:spacing w:line="0" w:lineRule="atLeast"/>
              <w:ind w:left="-120" w:right="120"/>
            </w:pPr>
            <w:r w:rsidRPr="006A3A7C">
              <w:rPr>
                <w:rFonts w:ascii="Calibri" w:hAnsi="Calibri"/>
                <w:b/>
                <w:bCs/>
                <w:sz w:val="20"/>
                <w:szCs w:val="20"/>
              </w:rPr>
              <w:t>Questions for progression</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190657" w:rsidRDefault="00190657" w:rsidP="00190657">
            <w:pPr>
              <w:numPr>
                <w:ilvl w:val="0"/>
                <w:numId w:val="19"/>
              </w:numPr>
              <w:spacing w:line="0" w:lineRule="atLeast"/>
              <w:ind w:left="600" w:right="120"/>
              <w:jc w:val="left"/>
              <w:textAlignment w:val="baseline"/>
              <w:rPr>
                <w:rFonts w:asciiTheme="minorHAnsi" w:hAnsiTheme="minorHAnsi" w:cs="Arial"/>
                <w:i/>
                <w:iCs/>
                <w:sz w:val="20"/>
                <w:szCs w:val="20"/>
              </w:rPr>
            </w:pPr>
            <w:r>
              <w:rPr>
                <w:rFonts w:asciiTheme="minorHAnsi" w:hAnsiTheme="minorHAnsi" w:cs="Arial"/>
                <w:i/>
                <w:iCs/>
                <w:sz w:val="20"/>
                <w:szCs w:val="20"/>
              </w:rPr>
              <w:t>If you were multiplying the number of dots in a row in the array was (a + b) and the number of dots in a row was (c + d) how could you partition your array?</w:t>
            </w:r>
          </w:p>
          <w:p w:rsidR="00190657" w:rsidRDefault="00190657" w:rsidP="00190657">
            <w:pPr>
              <w:numPr>
                <w:ilvl w:val="0"/>
                <w:numId w:val="19"/>
              </w:numPr>
              <w:spacing w:line="0" w:lineRule="atLeast"/>
              <w:ind w:left="600" w:right="120"/>
              <w:jc w:val="left"/>
              <w:textAlignment w:val="baseline"/>
              <w:rPr>
                <w:rFonts w:asciiTheme="minorHAnsi" w:hAnsiTheme="minorHAnsi" w:cs="Arial"/>
                <w:i/>
                <w:iCs/>
                <w:sz w:val="20"/>
                <w:szCs w:val="20"/>
              </w:rPr>
            </w:pPr>
            <w:r>
              <w:rPr>
                <w:rFonts w:asciiTheme="minorHAnsi" w:hAnsiTheme="minorHAnsi" w:cs="Arial"/>
                <w:i/>
                <w:iCs/>
                <w:sz w:val="20"/>
                <w:szCs w:val="20"/>
              </w:rPr>
              <w:t>How many dots would be in each section of your array?</w:t>
            </w:r>
          </w:p>
          <w:p w:rsidR="00190657" w:rsidRPr="00190657" w:rsidRDefault="00190657" w:rsidP="00190657">
            <w:pPr>
              <w:numPr>
                <w:ilvl w:val="0"/>
                <w:numId w:val="19"/>
              </w:numPr>
              <w:spacing w:line="0" w:lineRule="atLeast"/>
              <w:ind w:left="600" w:right="120"/>
              <w:jc w:val="left"/>
              <w:textAlignment w:val="baseline"/>
              <w:rPr>
                <w:rFonts w:asciiTheme="minorHAnsi" w:hAnsiTheme="minorHAnsi" w:cs="Arial"/>
                <w:i/>
                <w:iCs/>
                <w:sz w:val="20"/>
                <w:szCs w:val="20"/>
              </w:rPr>
            </w:pPr>
            <w:r>
              <w:rPr>
                <w:rFonts w:asciiTheme="minorHAnsi" w:hAnsiTheme="minorHAnsi" w:cs="Arial"/>
                <w:i/>
                <w:iCs/>
                <w:sz w:val="20"/>
                <w:szCs w:val="20"/>
              </w:rPr>
              <w:t xml:space="preserve">What if the width was (a + b + c) and the length was (d + e + f)? </w:t>
            </w:r>
            <w:r w:rsidRPr="00190657">
              <w:rPr>
                <w:rFonts w:asciiTheme="minorHAnsi" w:hAnsiTheme="minorHAnsi" w:cs="Arial"/>
                <w:i/>
                <w:iCs/>
                <w:sz w:val="20"/>
                <w:szCs w:val="20"/>
              </w:rPr>
              <w:t xml:space="preserve"> </w:t>
            </w:r>
          </w:p>
          <w:p w:rsidR="00190657" w:rsidRPr="00894FE9" w:rsidRDefault="00894FE9" w:rsidP="00E372BE">
            <w:pPr>
              <w:numPr>
                <w:ilvl w:val="0"/>
                <w:numId w:val="19"/>
              </w:numPr>
              <w:spacing w:line="0" w:lineRule="atLeast"/>
              <w:ind w:left="600" w:right="120"/>
              <w:jc w:val="left"/>
              <w:textAlignment w:val="baseline"/>
              <w:rPr>
                <w:rFonts w:asciiTheme="minorHAnsi" w:hAnsiTheme="minorHAnsi" w:cs="Arial"/>
                <w:i/>
                <w:iCs/>
                <w:sz w:val="20"/>
                <w:szCs w:val="20"/>
              </w:rPr>
            </w:pPr>
            <w:r w:rsidRPr="00894FE9">
              <w:rPr>
                <w:rFonts w:asciiTheme="minorHAnsi" w:hAnsiTheme="minorHAnsi" w:cs="Arial"/>
                <w:i/>
                <w:iCs/>
                <w:sz w:val="20"/>
                <w:szCs w:val="20"/>
              </w:rPr>
              <w:t>Can you keep going?</w:t>
            </w:r>
          </w:p>
        </w:tc>
      </w:tr>
    </w:tbl>
    <w:p w:rsidR="00190657" w:rsidRDefault="00190657" w:rsidP="00190657">
      <w:pPr>
        <w:ind w:right="120"/>
        <w:jc w:val="both"/>
        <w:rPr>
          <w:rFonts w:ascii="Calibri" w:hAnsi="Calibri"/>
          <w:b/>
          <w:bCs/>
          <w:sz w:val="20"/>
          <w:szCs w:val="20"/>
        </w:rPr>
      </w:pPr>
    </w:p>
    <w:tbl>
      <w:tblPr>
        <w:tblW w:w="0" w:type="auto"/>
        <w:tblCellMar>
          <w:top w:w="15" w:type="dxa"/>
          <w:left w:w="15" w:type="dxa"/>
          <w:bottom w:w="15" w:type="dxa"/>
          <w:right w:w="15" w:type="dxa"/>
        </w:tblCellMar>
        <w:tblLook w:val="04A0" w:firstRow="1" w:lastRow="0" w:firstColumn="1" w:lastColumn="0" w:noHBand="0" w:noVBand="1"/>
      </w:tblPr>
      <w:tblGrid>
        <w:gridCol w:w="1974"/>
        <w:gridCol w:w="7480"/>
      </w:tblGrid>
      <w:tr w:rsidR="00894FE9" w:rsidRPr="006A3A7C" w:rsidTr="00E372BE">
        <w:tc>
          <w:tcPr>
            <w:tcW w:w="0" w:type="auto"/>
            <w:gridSpan w:val="2"/>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894FE9" w:rsidRDefault="00894FE9" w:rsidP="00E372BE">
            <w:pPr>
              <w:ind w:left="-120" w:right="120"/>
              <w:jc w:val="both"/>
              <w:rPr>
                <w:rFonts w:ascii="Calibri" w:hAnsi="Calibri"/>
                <w:b/>
                <w:bCs/>
                <w:sz w:val="20"/>
                <w:szCs w:val="20"/>
              </w:rPr>
            </w:pPr>
            <w:r>
              <w:rPr>
                <w:rFonts w:ascii="Calibri" w:hAnsi="Calibri"/>
                <w:b/>
                <w:bCs/>
                <w:sz w:val="20"/>
                <w:szCs w:val="20"/>
              </w:rPr>
              <w:t>Activity 4</w:t>
            </w:r>
            <w:r w:rsidRPr="006A3A7C">
              <w:rPr>
                <w:rFonts w:ascii="Calibri" w:hAnsi="Calibri"/>
                <w:b/>
                <w:bCs/>
                <w:sz w:val="20"/>
                <w:szCs w:val="20"/>
              </w:rPr>
              <w:t xml:space="preserve">: </w:t>
            </w:r>
          </w:p>
          <w:p w:rsidR="00894FE9" w:rsidRDefault="00894FE9" w:rsidP="00E372BE">
            <w:pPr>
              <w:ind w:left="-120" w:right="120"/>
              <w:jc w:val="both"/>
              <w:rPr>
                <w:rFonts w:ascii="Calibri" w:hAnsi="Calibri"/>
                <w:b/>
                <w:bCs/>
                <w:sz w:val="20"/>
                <w:szCs w:val="20"/>
              </w:rPr>
            </w:pPr>
          </w:p>
          <w:p w:rsidR="00894FE9" w:rsidRDefault="00894FE9" w:rsidP="00E372BE">
            <w:pPr>
              <w:tabs>
                <w:tab w:val="left" w:pos="7530"/>
              </w:tabs>
              <w:ind w:left="-120" w:right="120"/>
              <w:jc w:val="both"/>
              <w:rPr>
                <w:rFonts w:ascii="Calibri" w:hAnsi="Calibri"/>
                <w:bCs/>
                <w:sz w:val="20"/>
                <w:szCs w:val="20"/>
              </w:rPr>
            </w:pPr>
            <w:r>
              <w:rPr>
                <w:rFonts w:ascii="Calibri" w:hAnsi="Calibri"/>
                <w:bCs/>
                <w:sz w:val="20"/>
                <w:szCs w:val="20"/>
              </w:rPr>
              <w:t>When everyone has had the opportunity to work on quite a few partitions, move onto slides 9-11 to move from partitioning the arrays to the grid method.</w:t>
            </w:r>
          </w:p>
          <w:p w:rsidR="00894FE9" w:rsidRDefault="00894FE9" w:rsidP="00E372BE">
            <w:pPr>
              <w:tabs>
                <w:tab w:val="left" w:pos="7530"/>
              </w:tabs>
              <w:ind w:left="-120" w:right="120"/>
              <w:jc w:val="both"/>
              <w:rPr>
                <w:rFonts w:ascii="Calibri" w:hAnsi="Calibri"/>
                <w:bCs/>
                <w:sz w:val="20"/>
                <w:szCs w:val="20"/>
              </w:rPr>
            </w:pPr>
            <w:r>
              <w:rPr>
                <w:rFonts w:ascii="Calibri" w:hAnsi="Calibri"/>
                <w:bCs/>
                <w:sz w:val="20"/>
                <w:szCs w:val="20"/>
              </w:rPr>
              <w:t>On slides 12 – 16, pupils draw a grid on their whiteboards to match the question. The questions each relate to the previous one, so refer students to last lesson</w:t>
            </w:r>
          </w:p>
          <w:p w:rsidR="00894FE9" w:rsidRPr="006A3A7C" w:rsidRDefault="00894FE9" w:rsidP="00E372BE">
            <w:pPr>
              <w:spacing w:line="0" w:lineRule="atLeast"/>
              <w:ind w:right="120"/>
              <w:jc w:val="both"/>
            </w:pPr>
          </w:p>
        </w:tc>
      </w:tr>
      <w:tr w:rsidR="00894FE9" w:rsidRPr="006A3A7C" w:rsidTr="00E372BE">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894FE9" w:rsidRPr="006A3A7C" w:rsidRDefault="00894FE9" w:rsidP="00E372BE">
            <w:pPr>
              <w:spacing w:line="0" w:lineRule="atLeast"/>
              <w:ind w:left="-120" w:right="120"/>
            </w:pPr>
            <w:r w:rsidRPr="006A3A7C">
              <w:rPr>
                <w:rFonts w:ascii="Calibri" w:hAnsi="Calibri"/>
                <w:b/>
                <w:bCs/>
                <w:sz w:val="20"/>
                <w:szCs w:val="20"/>
              </w:rPr>
              <w:lastRenderedPageBreak/>
              <w:t>Questions for progression</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894FE9" w:rsidRPr="00894FE9" w:rsidRDefault="00894FE9" w:rsidP="00E372BE">
            <w:pPr>
              <w:numPr>
                <w:ilvl w:val="0"/>
                <w:numId w:val="17"/>
              </w:numPr>
              <w:ind w:left="600" w:right="120"/>
              <w:jc w:val="left"/>
              <w:textAlignment w:val="baseline"/>
              <w:rPr>
                <w:rFonts w:ascii="Arial" w:hAnsi="Arial" w:cs="Arial"/>
                <w:i/>
                <w:iCs/>
                <w:sz w:val="20"/>
                <w:szCs w:val="20"/>
              </w:rPr>
            </w:pPr>
            <w:r>
              <w:rPr>
                <w:rFonts w:ascii="Calibri" w:hAnsi="Calibri" w:cs="Arial"/>
                <w:i/>
                <w:iCs/>
                <w:sz w:val="20"/>
                <w:szCs w:val="20"/>
              </w:rPr>
              <w:t>What is the multiplicand/multiplier in this question?</w:t>
            </w:r>
          </w:p>
          <w:p w:rsidR="00894FE9" w:rsidRPr="00894FE9" w:rsidRDefault="00894FE9" w:rsidP="00E372BE">
            <w:pPr>
              <w:numPr>
                <w:ilvl w:val="0"/>
                <w:numId w:val="17"/>
              </w:numPr>
              <w:ind w:left="600" w:right="120"/>
              <w:jc w:val="left"/>
              <w:textAlignment w:val="baseline"/>
              <w:rPr>
                <w:rFonts w:ascii="Arial" w:hAnsi="Arial" w:cs="Arial"/>
                <w:i/>
                <w:iCs/>
                <w:sz w:val="20"/>
                <w:szCs w:val="20"/>
              </w:rPr>
            </w:pPr>
            <w:r>
              <w:rPr>
                <w:rFonts w:ascii="Calibri" w:hAnsi="Calibri" w:cs="Arial"/>
                <w:i/>
                <w:iCs/>
                <w:sz w:val="20"/>
                <w:szCs w:val="20"/>
              </w:rPr>
              <w:t>How does this question relate to the previous question?</w:t>
            </w:r>
          </w:p>
          <w:p w:rsidR="00894FE9" w:rsidRPr="00894FE9" w:rsidRDefault="00894FE9" w:rsidP="00E372BE">
            <w:pPr>
              <w:numPr>
                <w:ilvl w:val="0"/>
                <w:numId w:val="17"/>
              </w:numPr>
              <w:ind w:left="600" w:right="120"/>
              <w:jc w:val="left"/>
              <w:textAlignment w:val="baseline"/>
              <w:rPr>
                <w:rFonts w:ascii="Arial" w:hAnsi="Arial" w:cs="Arial"/>
                <w:i/>
                <w:iCs/>
                <w:sz w:val="20"/>
                <w:szCs w:val="20"/>
              </w:rPr>
            </w:pPr>
            <w:r>
              <w:rPr>
                <w:rFonts w:ascii="Calibri" w:hAnsi="Calibri" w:cs="Arial"/>
                <w:i/>
                <w:iCs/>
                <w:sz w:val="20"/>
                <w:szCs w:val="20"/>
              </w:rPr>
              <w:t>How much bigger should this answer be compared to the previous one? Why? Can you relate it back to the array?</w:t>
            </w:r>
          </w:p>
          <w:p w:rsidR="00894FE9" w:rsidRDefault="00894FE9" w:rsidP="00894FE9">
            <w:pPr>
              <w:numPr>
                <w:ilvl w:val="0"/>
                <w:numId w:val="17"/>
              </w:numPr>
              <w:ind w:left="600" w:right="120"/>
              <w:jc w:val="left"/>
              <w:textAlignment w:val="baseline"/>
              <w:rPr>
                <w:rFonts w:ascii="Arial" w:hAnsi="Arial" w:cs="Arial"/>
                <w:i/>
                <w:iCs/>
                <w:sz w:val="20"/>
                <w:szCs w:val="20"/>
              </w:rPr>
            </w:pPr>
            <w:r>
              <w:rPr>
                <w:rFonts w:ascii="Calibri" w:hAnsi="Calibri" w:cs="Arial"/>
                <w:i/>
                <w:iCs/>
                <w:sz w:val="20"/>
                <w:szCs w:val="20"/>
              </w:rPr>
              <w:t xml:space="preserve">Does it matter which </w:t>
            </w:r>
            <w:proofErr w:type="gramStart"/>
            <w:r>
              <w:rPr>
                <w:rFonts w:ascii="Calibri" w:hAnsi="Calibri" w:cs="Arial"/>
                <w:i/>
                <w:iCs/>
                <w:sz w:val="20"/>
                <w:szCs w:val="20"/>
              </w:rPr>
              <w:t>way round you draw</w:t>
            </w:r>
            <w:proofErr w:type="gramEnd"/>
            <w:r>
              <w:rPr>
                <w:rFonts w:ascii="Calibri" w:hAnsi="Calibri" w:cs="Arial"/>
                <w:i/>
                <w:iCs/>
                <w:sz w:val="20"/>
                <w:szCs w:val="20"/>
              </w:rPr>
              <w:t xml:space="preserve"> your grid?</w:t>
            </w:r>
            <w:r>
              <w:rPr>
                <w:rFonts w:ascii="Arial" w:hAnsi="Arial" w:cs="Arial"/>
                <w:i/>
                <w:iCs/>
                <w:sz w:val="20"/>
                <w:szCs w:val="20"/>
              </w:rPr>
              <w:t xml:space="preserve"> </w:t>
            </w:r>
            <w:r w:rsidRPr="00894FE9">
              <w:rPr>
                <w:rFonts w:ascii="Calibri" w:hAnsi="Calibri" w:cs="Arial"/>
                <w:i/>
                <w:iCs/>
                <w:sz w:val="20"/>
                <w:szCs w:val="20"/>
              </w:rPr>
              <w:t>Why? Why not?</w:t>
            </w:r>
          </w:p>
          <w:p w:rsidR="00894FE9" w:rsidRPr="00894FE9" w:rsidRDefault="00894FE9" w:rsidP="00894FE9">
            <w:pPr>
              <w:ind w:left="600" w:right="120"/>
              <w:jc w:val="left"/>
              <w:textAlignment w:val="baseline"/>
              <w:rPr>
                <w:rFonts w:ascii="Arial" w:hAnsi="Arial" w:cs="Arial"/>
                <w:i/>
                <w:iCs/>
                <w:sz w:val="20"/>
                <w:szCs w:val="20"/>
              </w:rPr>
            </w:pPr>
          </w:p>
        </w:tc>
      </w:tr>
    </w:tbl>
    <w:p w:rsidR="00894FE9" w:rsidRDefault="00894FE9" w:rsidP="00190657">
      <w:pPr>
        <w:ind w:right="120"/>
        <w:jc w:val="both"/>
        <w:rPr>
          <w:rFonts w:ascii="Calibri" w:hAnsi="Calibri"/>
          <w:b/>
          <w:bCs/>
          <w:sz w:val="20"/>
          <w:szCs w:val="20"/>
        </w:rPr>
      </w:pPr>
    </w:p>
    <w:tbl>
      <w:tblPr>
        <w:tblW w:w="0" w:type="auto"/>
        <w:tblCellMar>
          <w:top w:w="15" w:type="dxa"/>
          <w:left w:w="15" w:type="dxa"/>
          <w:bottom w:w="15" w:type="dxa"/>
          <w:right w:w="15" w:type="dxa"/>
        </w:tblCellMar>
        <w:tblLook w:val="04A0" w:firstRow="1" w:lastRow="0" w:firstColumn="1" w:lastColumn="0" w:noHBand="0" w:noVBand="1"/>
      </w:tblPr>
      <w:tblGrid>
        <w:gridCol w:w="2378"/>
        <w:gridCol w:w="7076"/>
      </w:tblGrid>
      <w:tr w:rsidR="00894FE9" w:rsidRPr="006A3A7C" w:rsidTr="00E372BE">
        <w:tc>
          <w:tcPr>
            <w:tcW w:w="0" w:type="auto"/>
            <w:gridSpan w:val="2"/>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894FE9" w:rsidRDefault="00894FE9" w:rsidP="00E372BE">
            <w:pPr>
              <w:ind w:left="-120" w:right="120"/>
              <w:jc w:val="both"/>
              <w:rPr>
                <w:rFonts w:ascii="Calibri" w:hAnsi="Calibri"/>
                <w:b/>
                <w:bCs/>
                <w:sz w:val="20"/>
                <w:szCs w:val="20"/>
              </w:rPr>
            </w:pPr>
            <w:r>
              <w:rPr>
                <w:rFonts w:ascii="Calibri" w:hAnsi="Calibri"/>
                <w:b/>
                <w:bCs/>
                <w:sz w:val="20"/>
                <w:szCs w:val="20"/>
              </w:rPr>
              <w:t>Activity 5</w:t>
            </w:r>
            <w:r w:rsidRPr="006A3A7C">
              <w:rPr>
                <w:rFonts w:ascii="Calibri" w:hAnsi="Calibri"/>
                <w:b/>
                <w:bCs/>
                <w:sz w:val="20"/>
                <w:szCs w:val="20"/>
              </w:rPr>
              <w:t xml:space="preserve">: </w:t>
            </w:r>
          </w:p>
          <w:p w:rsidR="00894FE9" w:rsidRDefault="00894FE9" w:rsidP="00E372BE">
            <w:pPr>
              <w:ind w:left="-120" w:right="120"/>
              <w:jc w:val="both"/>
              <w:rPr>
                <w:rFonts w:ascii="Calibri" w:hAnsi="Calibri"/>
                <w:b/>
                <w:bCs/>
                <w:sz w:val="20"/>
                <w:szCs w:val="20"/>
              </w:rPr>
            </w:pPr>
          </w:p>
          <w:p w:rsidR="00894FE9" w:rsidRDefault="00894FE9" w:rsidP="00E372BE">
            <w:pPr>
              <w:tabs>
                <w:tab w:val="left" w:pos="7530"/>
              </w:tabs>
              <w:ind w:left="-120" w:right="120"/>
              <w:jc w:val="both"/>
              <w:rPr>
                <w:rFonts w:ascii="Calibri" w:hAnsi="Calibri"/>
                <w:bCs/>
                <w:sz w:val="20"/>
                <w:szCs w:val="20"/>
              </w:rPr>
            </w:pPr>
            <w:r>
              <w:rPr>
                <w:rFonts w:ascii="Calibri" w:hAnsi="Calibri"/>
                <w:bCs/>
                <w:sz w:val="20"/>
                <w:szCs w:val="20"/>
              </w:rPr>
              <w:t>Comparing the grid method to the standard algorithm they will have learnt in primary school.</w:t>
            </w:r>
          </w:p>
          <w:p w:rsidR="00864553" w:rsidRDefault="00864553" w:rsidP="00E372BE">
            <w:pPr>
              <w:tabs>
                <w:tab w:val="left" w:pos="7530"/>
              </w:tabs>
              <w:ind w:left="-120" w:right="120"/>
              <w:jc w:val="both"/>
              <w:rPr>
                <w:rFonts w:ascii="Calibri" w:hAnsi="Calibri"/>
                <w:bCs/>
                <w:sz w:val="20"/>
                <w:szCs w:val="20"/>
              </w:rPr>
            </w:pPr>
            <w:r>
              <w:rPr>
                <w:rFonts w:ascii="Calibri" w:hAnsi="Calibri"/>
                <w:bCs/>
                <w:sz w:val="20"/>
                <w:szCs w:val="20"/>
              </w:rPr>
              <w:t>Give pupils a printout of slide 18 so that they can find ‘what is the same’ and ‘what is different’ in each method. They should discuss for a few minutes before bringing the class together to ask the questions on the next few slides.</w:t>
            </w:r>
          </w:p>
          <w:p w:rsidR="00864553" w:rsidRDefault="00864553" w:rsidP="00E372BE">
            <w:pPr>
              <w:tabs>
                <w:tab w:val="left" w:pos="7530"/>
              </w:tabs>
              <w:ind w:left="-120" w:right="120"/>
              <w:jc w:val="both"/>
              <w:rPr>
                <w:rFonts w:ascii="Calibri" w:hAnsi="Calibri"/>
                <w:bCs/>
                <w:sz w:val="20"/>
                <w:szCs w:val="20"/>
              </w:rPr>
            </w:pPr>
          </w:p>
          <w:p w:rsidR="00864553" w:rsidRDefault="00864553" w:rsidP="00E372BE">
            <w:pPr>
              <w:tabs>
                <w:tab w:val="left" w:pos="7530"/>
              </w:tabs>
              <w:ind w:left="-120" w:right="120"/>
              <w:jc w:val="both"/>
              <w:rPr>
                <w:rFonts w:ascii="Calibri" w:hAnsi="Calibri"/>
                <w:bCs/>
                <w:sz w:val="20"/>
                <w:szCs w:val="20"/>
              </w:rPr>
            </w:pPr>
            <w:r>
              <w:rPr>
                <w:rFonts w:ascii="Calibri" w:hAnsi="Calibri"/>
                <w:bCs/>
                <w:sz w:val="20"/>
                <w:szCs w:val="20"/>
              </w:rPr>
              <w:t>Students then answer 32 x 65 using both methods on their whiteboards. When they are happy with both of their methods, they should write both methods up as an example in their books. They should write it up in a way that would explain what they are doing to someone who hasn’t been in the lesson.</w:t>
            </w:r>
          </w:p>
          <w:p w:rsidR="00894FE9" w:rsidRPr="006A3A7C" w:rsidRDefault="00894FE9" w:rsidP="00E372BE">
            <w:pPr>
              <w:spacing w:line="0" w:lineRule="atLeast"/>
              <w:ind w:right="120"/>
              <w:jc w:val="both"/>
            </w:pPr>
          </w:p>
        </w:tc>
      </w:tr>
      <w:tr w:rsidR="00864553" w:rsidRPr="006A3A7C" w:rsidTr="00864553">
        <w:tc>
          <w:tcPr>
            <w:tcW w:w="1963"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894FE9" w:rsidRPr="006A3A7C" w:rsidRDefault="00894FE9" w:rsidP="00E372BE">
            <w:pPr>
              <w:spacing w:line="0" w:lineRule="atLeast"/>
              <w:ind w:left="-120" w:right="120"/>
            </w:pPr>
            <w:r w:rsidRPr="006A3A7C">
              <w:rPr>
                <w:rFonts w:ascii="Calibri" w:hAnsi="Calibri"/>
                <w:b/>
                <w:bCs/>
                <w:sz w:val="20"/>
                <w:szCs w:val="20"/>
              </w:rPr>
              <w:t>Questions for progression</w:t>
            </w:r>
          </w:p>
        </w:tc>
        <w:tc>
          <w:tcPr>
            <w:tcW w:w="7491" w:type="dxa"/>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894FE9" w:rsidRPr="00864553" w:rsidRDefault="00864553" w:rsidP="00E372BE">
            <w:pPr>
              <w:numPr>
                <w:ilvl w:val="0"/>
                <w:numId w:val="17"/>
              </w:numPr>
              <w:ind w:left="600" w:right="120"/>
              <w:jc w:val="left"/>
              <w:textAlignment w:val="baseline"/>
              <w:rPr>
                <w:rFonts w:ascii="Arial" w:hAnsi="Arial" w:cs="Arial"/>
                <w:i/>
                <w:iCs/>
                <w:sz w:val="20"/>
                <w:szCs w:val="20"/>
              </w:rPr>
            </w:pPr>
            <w:r>
              <w:rPr>
                <w:rFonts w:ascii="Calibri" w:hAnsi="Calibri" w:cs="Arial"/>
                <w:i/>
                <w:iCs/>
                <w:sz w:val="20"/>
                <w:szCs w:val="20"/>
              </w:rPr>
              <w:t>What is the same/different in the two methods?</w:t>
            </w:r>
          </w:p>
          <w:p w:rsidR="00864553" w:rsidRPr="00864553" w:rsidRDefault="00864553" w:rsidP="00E372BE">
            <w:pPr>
              <w:numPr>
                <w:ilvl w:val="0"/>
                <w:numId w:val="17"/>
              </w:numPr>
              <w:ind w:left="600" w:right="120"/>
              <w:jc w:val="left"/>
              <w:textAlignment w:val="baseline"/>
              <w:rPr>
                <w:rFonts w:ascii="Arial" w:hAnsi="Arial" w:cs="Arial"/>
                <w:i/>
                <w:iCs/>
                <w:sz w:val="20"/>
                <w:szCs w:val="20"/>
              </w:rPr>
            </w:pPr>
            <w:r>
              <w:rPr>
                <w:rFonts w:ascii="Calibri" w:hAnsi="Calibri" w:cs="Arial"/>
                <w:i/>
                <w:iCs/>
                <w:sz w:val="20"/>
                <w:szCs w:val="20"/>
              </w:rPr>
              <w:t>Where can you see 6 x 7 in each calculation?</w:t>
            </w:r>
          </w:p>
          <w:p w:rsidR="00864553" w:rsidRDefault="00864553" w:rsidP="00E372BE">
            <w:pPr>
              <w:numPr>
                <w:ilvl w:val="0"/>
                <w:numId w:val="17"/>
              </w:numPr>
              <w:ind w:left="600" w:right="120"/>
              <w:jc w:val="left"/>
              <w:textAlignment w:val="baseline"/>
              <w:rPr>
                <w:rFonts w:ascii="Arial" w:hAnsi="Arial" w:cs="Arial"/>
                <w:i/>
                <w:iCs/>
                <w:sz w:val="20"/>
                <w:szCs w:val="20"/>
              </w:rPr>
            </w:pPr>
            <w:r>
              <w:rPr>
                <w:rFonts w:ascii="Calibri" w:hAnsi="Calibri" w:cs="Arial"/>
                <w:i/>
                <w:iCs/>
                <w:sz w:val="20"/>
                <w:szCs w:val="20"/>
              </w:rPr>
              <w:t xml:space="preserve">Other questions are on the </w:t>
            </w:r>
            <w:proofErr w:type="spellStart"/>
            <w:r>
              <w:rPr>
                <w:rFonts w:ascii="Calibri" w:hAnsi="Calibri" w:cs="Arial"/>
                <w:i/>
                <w:iCs/>
                <w:sz w:val="20"/>
                <w:szCs w:val="20"/>
              </w:rPr>
              <w:t>Powerpoint</w:t>
            </w:r>
            <w:proofErr w:type="spellEnd"/>
            <w:r>
              <w:rPr>
                <w:rFonts w:ascii="Calibri" w:hAnsi="Calibri" w:cs="Arial"/>
                <w:i/>
                <w:iCs/>
                <w:sz w:val="20"/>
                <w:szCs w:val="20"/>
              </w:rPr>
              <w:t>.</w:t>
            </w:r>
          </w:p>
          <w:p w:rsidR="00894FE9" w:rsidRPr="00894FE9" w:rsidRDefault="00894FE9" w:rsidP="00E372BE">
            <w:pPr>
              <w:ind w:left="600" w:right="120"/>
              <w:jc w:val="left"/>
              <w:textAlignment w:val="baseline"/>
              <w:rPr>
                <w:rFonts w:ascii="Arial" w:hAnsi="Arial" w:cs="Arial"/>
                <w:i/>
                <w:iCs/>
                <w:sz w:val="20"/>
                <w:szCs w:val="20"/>
              </w:rPr>
            </w:pPr>
          </w:p>
        </w:tc>
      </w:tr>
    </w:tbl>
    <w:p w:rsidR="00894FE9" w:rsidRDefault="00894FE9" w:rsidP="00190657">
      <w:pPr>
        <w:ind w:right="120"/>
        <w:jc w:val="both"/>
        <w:rPr>
          <w:rFonts w:ascii="Calibri" w:hAnsi="Calibri"/>
          <w:b/>
          <w:bCs/>
          <w:sz w:val="20"/>
          <w:szCs w:val="20"/>
        </w:rPr>
      </w:pPr>
    </w:p>
    <w:tbl>
      <w:tblPr>
        <w:tblW w:w="0" w:type="auto"/>
        <w:tblCellMar>
          <w:top w:w="15" w:type="dxa"/>
          <w:left w:w="15" w:type="dxa"/>
          <w:bottom w:w="15" w:type="dxa"/>
          <w:right w:w="15" w:type="dxa"/>
        </w:tblCellMar>
        <w:tblLook w:val="04A0" w:firstRow="1" w:lastRow="0" w:firstColumn="1" w:lastColumn="0" w:noHBand="0" w:noVBand="1"/>
      </w:tblPr>
      <w:tblGrid>
        <w:gridCol w:w="3130"/>
        <w:gridCol w:w="6324"/>
      </w:tblGrid>
      <w:tr w:rsidR="00864553" w:rsidRPr="006A3A7C" w:rsidTr="00E372BE">
        <w:tc>
          <w:tcPr>
            <w:tcW w:w="0" w:type="auto"/>
            <w:gridSpan w:val="2"/>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864553" w:rsidRDefault="00864553" w:rsidP="00E372BE">
            <w:pPr>
              <w:ind w:left="-120" w:right="120"/>
              <w:jc w:val="both"/>
              <w:rPr>
                <w:rFonts w:ascii="Calibri" w:hAnsi="Calibri"/>
                <w:b/>
                <w:bCs/>
                <w:sz w:val="20"/>
                <w:szCs w:val="20"/>
              </w:rPr>
            </w:pPr>
            <w:r>
              <w:rPr>
                <w:rFonts w:ascii="Calibri" w:hAnsi="Calibri"/>
                <w:b/>
                <w:bCs/>
                <w:sz w:val="20"/>
                <w:szCs w:val="20"/>
              </w:rPr>
              <w:t>Activity 6</w:t>
            </w:r>
            <w:r w:rsidRPr="006A3A7C">
              <w:rPr>
                <w:rFonts w:ascii="Calibri" w:hAnsi="Calibri"/>
                <w:b/>
                <w:bCs/>
                <w:sz w:val="20"/>
                <w:szCs w:val="20"/>
              </w:rPr>
              <w:t xml:space="preserve">: </w:t>
            </w:r>
          </w:p>
          <w:p w:rsidR="00864553" w:rsidRDefault="00864553" w:rsidP="00E372BE">
            <w:pPr>
              <w:ind w:left="-120" w:right="120"/>
              <w:jc w:val="both"/>
              <w:rPr>
                <w:rFonts w:ascii="Calibri" w:hAnsi="Calibri"/>
                <w:b/>
                <w:bCs/>
                <w:sz w:val="20"/>
                <w:szCs w:val="20"/>
              </w:rPr>
            </w:pPr>
          </w:p>
          <w:p w:rsidR="00864553" w:rsidRDefault="00864553" w:rsidP="00864553">
            <w:pPr>
              <w:tabs>
                <w:tab w:val="left" w:pos="7530"/>
              </w:tabs>
              <w:ind w:left="-120" w:right="120"/>
              <w:jc w:val="both"/>
              <w:rPr>
                <w:rFonts w:ascii="Calibri" w:hAnsi="Calibri"/>
                <w:bCs/>
                <w:sz w:val="20"/>
                <w:szCs w:val="20"/>
              </w:rPr>
            </w:pPr>
            <w:r>
              <w:rPr>
                <w:rFonts w:ascii="Calibri" w:hAnsi="Calibri"/>
                <w:bCs/>
                <w:sz w:val="20"/>
                <w:szCs w:val="20"/>
              </w:rPr>
              <w:t>Watch the video</w:t>
            </w:r>
            <w:r w:rsidR="005E4ADB">
              <w:rPr>
                <w:rFonts w:ascii="Calibri" w:hAnsi="Calibri"/>
                <w:bCs/>
                <w:sz w:val="20"/>
                <w:szCs w:val="20"/>
              </w:rPr>
              <w:t xml:space="preserve"> (click on the link on slide 24)</w:t>
            </w:r>
            <w:r>
              <w:rPr>
                <w:rFonts w:ascii="Calibri" w:hAnsi="Calibri"/>
                <w:bCs/>
                <w:sz w:val="20"/>
                <w:szCs w:val="20"/>
              </w:rPr>
              <w:t xml:space="preserve"> showing the Chinese Lattice method (sometimes called </w:t>
            </w:r>
            <w:proofErr w:type="spellStart"/>
            <w:r>
              <w:rPr>
                <w:rFonts w:ascii="Calibri" w:hAnsi="Calibri"/>
                <w:bCs/>
                <w:sz w:val="20"/>
                <w:szCs w:val="20"/>
              </w:rPr>
              <w:t>Gelosia</w:t>
            </w:r>
            <w:proofErr w:type="spellEnd"/>
            <w:r>
              <w:rPr>
                <w:rFonts w:ascii="Calibri" w:hAnsi="Calibri"/>
                <w:bCs/>
                <w:sz w:val="20"/>
                <w:szCs w:val="20"/>
              </w:rPr>
              <w:t xml:space="preserve"> method or Napier’s Bones). They should then try 246 x 37 on their whiteboards. </w:t>
            </w:r>
          </w:p>
          <w:p w:rsidR="00864553" w:rsidRDefault="00864553" w:rsidP="00864553">
            <w:pPr>
              <w:tabs>
                <w:tab w:val="left" w:pos="7530"/>
              </w:tabs>
              <w:ind w:left="-120" w:right="120"/>
              <w:jc w:val="both"/>
              <w:rPr>
                <w:rFonts w:ascii="Calibri" w:hAnsi="Calibri"/>
                <w:bCs/>
                <w:sz w:val="20"/>
                <w:szCs w:val="20"/>
              </w:rPr>
            </w:pPr>
            <w:r>
              <w:rPr>
                <w:rFonts w:ascii="Calibri" w:hAnsi="Calibri"/>
                <w:bCs/>
                <w:sz w:val="20"/>
                <w:szCs w:val="20"/>
              </w:rPr>
              <w:t>The biggest problem is usually drawing diagonal lines through the corners of the grid, so when comparing whiteboards, do highlight any that have done this really well.</w:t>
            </w:r>
          </w:p>
          <w:p w:rsidR="00864553" w:rsidRPr="00864553" w:rsidRDefault="00864553" w:rsidP="00864553">
            <w:pPr>
              <w:tabs>
                <w:tab w:val="left" w:pos="7530"/>
              </w:tabs>
              <w:ind w:left="-120" w:right="120"/>
              <w:jc w:val="both"/>
              <w:rPr>
                <w:rFonts w:ascii="Calibri" w:hAnsi="Calibri"/>
                <w:bCs/>
                <w:sz w:val="20"/>
                <w:szCs w:val="20"/>
              </w:rPr>
            </w:pPr>
            <w:r>
              <w:rPr>
                <w:rFonts w:ascii="Calibri" w:hAnsi="Calibri"/>
                <w:bCs/>
                <w:sz w:val="20"/>
                <w:szCs w:val="20"/>
              </w:rPr>
              <w:t>Choose whiteboards to compare.</w:t>
            </w:r>
          </w:p>
        </w:tc>
      </w:tr>
      <w:tr w:rsidR="00864553" w:rsidRPr="006A3A7C" w:rsidTr="00E372BE">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864553" w:rsidRPr="006A3A7C" w:rsidRDefault="00864553" w:rsidP="00E372BE">
            <w:pPr>
              <w:spacing w:line="0" w:lineRule="atLeast"/>
              <w:ind w:left="-120" w:right="120"/>
            </w:pPr>
            <w:r w:rsidRPr="006A3A7C">
              <w:rPr>
                <w:rFonts w:ascii="Calibri" w:hAnsi="Calibri"/>
                <w:b/>
                <w:bCs/>
                <w:sz w:val="20"/>
                <w:szCs w:val="20"/>
              </w:rPr>
              <w:t>Questions for progression</w:t>
            </w:r>
          </w:p>
        </w:tc>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864553" w:rsidRPr="00864553" w:rsidRDefault="00864553" w:rsidP="00864553">
            <w:pPr>
              <w:numPr>
                <w:ilvl w:val="0"/>
                <w:numId w:val="17"/>
              </w:numPr>
              <w:ind w:left="600" w:right="120"/>
              <w:jc w:val="left"/>
              <w:textAlignment w:val="baseline"/>
              <w:rPr>
                <w:rFonts w:ascii="Arial" w:hAnsi="Arial" w:cs="Arial"/>
                <w:i/>
                <w:iCs/>
                <w:sz w:val="20"/>
                <w:szCs w:val="20"/>
              </w:rPr>
            </w:pPr>
            <w:r>
              <w:rPr>
                <w:rFonts w:ascii="Calibri" w:hAnsi="Calibri" w:cs="Arial"/>
                <w:i/>
                <w:iCs/>
                <w:sz w:val="20"/>
                <w:szCs w:val="20"/>
              </w:rPr>
              <w:t>What mistake has been made in this calculation?</w:t>
            </w:r>
          </w:p>
          <w:p w:rsidR="00864553" w:rsidRPr="00864553" w:rsidRDefault="00864553" w:rsidP="00864553">
            <w:pPr>
              <w:numPr>
                <w:ilvl w:val="0"/>
                <w:numId w:val="17"/>
              </w:numPr>
              <w:ind w:left="600" w:right="120"/>
              <w:jc w:val="left"/>
              <w:textAlignment w:val="baseline"/>
              <w:rPr>
                <w:rFonts w:ascii="Arial" w:hAnsi="Arial" w:cs="Arial"/>
                <w:i/>
                <w:iCs/>
                <w:sz w:val="20"/>
                <w:szCs w:val="20"/>
              </w:rPr>
            </w:pPr>
            <w:r>
              <w:rPr>
                <w:rFonts w:ascii="Calibri" w:hAnsi="Calibri" w:cs="Arial"/>
                <w:i/>
                <w:iCs/>
                <w:sz w:val="20"/>
                <w:szCs w:val="20"/>
              </w:rPr>
              <w:t>What should their answer be?</w:t>
            </w:r>
          </w:p>
          <w:p w:rsidR="00864553" w:rsidRPr="00894FE9" w:rsidRDefault="00864553" w:rsidP="00864553">
            <w:pPr>
              <w:numPr>
                <w:ilvl w:val="0"/>
                <w:numId w:val="17"/>
              </w:numPr>
              <w:ind w:left="600" w:right="120"/>
              <w:jc w:val="left"/>
              <w:textAlignment w:val="baseline"/>
              <w:rPr>
                <w:rFonts w:ascii="Arial" w:hAnsi="Arial" w:cs="Arial"/>
                <w:i/>
                <w:iCs/>
                <w:sz w:val="20"/>
                <w:szCs w:val="20"/>
              </w:rPr>
            </w:pPr>
            <w:r>
              <w:rPr>
                <w:rFonts w:ascii="Calibri" w:hAnsi="Calibri" w:cs="Arial"/>
                <w:i/>
                <w:iCs/>
                <w:sz w:val="20"/>
                <w:szCs w:val="20"/>
              </w:rPr>
              <w:t>Which is correct out of these two? Why?</w:t>
            </w:r>
          </w:p>
        </w:tc>
      </w:tr>
    </w:tbl>
    <w:p w:rsidR="00864553" w:rsidRDefault="00864553" w:rsidP="00190657">
      <w:pPr>
        <w:ind w:right="120"/>
        <w:jc w:val="both"/>
        <w:rPr>
          <w:rFonts w:ascii="Calibri" w:hAnsi="Calibri"/>
          <w:b/>
          <w:bCs/>
          <w:sz w:val="20"/>
          <w:szCs w:val="20"/>
        </w:rPr>
      </w:pPr>
    </w:p>
    <w:tbl>
      <w:tblPr>
        <w:tblW w:w="0" w:type="auto"/>
        <w:tblCellMar>
          <w:top w:w="15" w:type="dxa"/>
          <w:left w:w="15" w:type="dxa"/>
          <w:bottom w:w="15" w:type="dxa"/>
          <w:right w:w="15" w:type="dxa"/>
        </w:tblCellMar>
        <w:tblLook w:val="04A0" w:firstRow="1" w:lastRow="0" w:firstColumn="1" w:lastColumn="0" w:noHBand="0" w:noVBand="1"/>
      </w:tblPr>
      <w:tblGrid>
        <w:gridCol w:w="9454"/>
      </w:tblGrid>
      <w:tr w:rsidR="00864553" w:rsidRPr="006A3A7C" w:rsidTr="00E372BE">
        <w:tc>
          <w:tcPr>
            <w:tcW w:w="0" w:type="auto"/>
            <w:tcBorders>
              <w:top w:val="single" w:sz="6" w:space="0" w:color="000000"/>
              <w:left w:val="single" w:sz="6" w:space="0" w:color="000000"/>
              <w:bottom w:val="single" w:sz="6" w:space="0" w:color="000000"/>
              <w:right w:val="single" w:sz="6" w:space="0" w:color="000000"/>
            </w:tcBorders>
            <w:tcMar>
              <w:top w:w="0" w:type="dxa"/>
              <w:left w:w="120" w:type="dxa"/>
              <w:bottom w:w="0" w:type="dxa"/>
              <w:right w:w="120" w:type="dxa"/>
            </w:tcMar>
            <w:hideMark/>
          </w:tcPr>
          <w:p w:rsidR="00864553" w:rsidRDefault="00864553" w:rsidP="00E372BE">
            <w:pPr>
              <w:ind w:left="-120" w:right="120"/>
              <w:jc w:val="both"/>
              <w:rPr>
                <w:rFonts w:ascii="Calibri" w:hAnsi="Calibri"/>
                <w:b/>
                <w:bCs/>
                <w:sz w:val="20"/>
                <w:szCs w:val="20"/>
              </w:rPr>
            </w:pPr>
            <w:r>
              <w:rPr>
                <w:rFonts w:ascii="Calibri" w:hAnsi="Calibri"/>
                <w:b/>
                <w:bCs/>
                <w:sz w:val="20"/>
                <w:szCs w:val="20"/>
              </w:rPr>
              <w:t>Activity 7</w:t>
            </w:r>
            <w:r w:rsidRPr="006A3A7C">
              <w:rPr>
                <w:rFonts w:ascii="Calibri" w:hAnsi="Calibri"/>
                <w:b/>
                <w:bCs/>
                <w:sz w:val="20"/>
                <w:szCs w:val="20"/>
              </w:rPr>
              <w:t xml:space="preserve">: </w:t>
            </w:r>
          </w:p>
          <w:p w:rsidR="00864553" w:rsidRDefault="00864553" w:rsidP="00E372BE">
            <w:pPr>
              <w:ind w:left="-120" w:right="120"/>
              <w:jc w:val="both"/>
              <w:rPr>
                <w:rFonts w:ascii="Calibri" w:hAnsi="Calibri"/>
                <w:b/>
                <w:bCs/>
                <w:sz w:val="20"/>
                <w:szCs w:val="20"/>
              </w:rPr>
            </w:pPr>
          </w:p>
          <w:p w:rsidR="00864553" w:rsidRDefault="00701307" w:rsidP="00E372BE">
            <w:pPr>
              <w:tabs>
                <w:tab w:val="left" w:pos="7530"/>
              </w:tabs>
              <w:ind w:left="-120" w:right="120"/>
              <w:jc w:val="both"/>
              <w:rPr>
                <w:rFonts w:ascii="Calibri" w:hAnsi="Calibri"/>
                <w:bCs/>
                <w:sz w:val="20"/>
                <w:szCs w:val="20"/>
              </w:rPr>
            </w:pPr>
            <w:r>
              <w:rPr>
                <w:rFonts w:ascii="Calibri" w:hAnsi="Calibri"/>
                <w:bCs/>
                <w:sz w:val="20"/>
                <w:szCs w:val="20"/>
              </w:rPr>
              <w:t>Print out slide 25</w:t>
            </w:r>
            <w:r w:rsidR="00864553">
              <w:rPr>
                <w:rFonts w:ascii="Calibri" w:hAnsi="Calibri"/>
                <w:bCs/>
                <w:sz w:val="20"/>
                <w:szCs w:val="20"/>
              </w:rPr>
              <w:t xml:space="preserve"> and repeat activity 5, but this time including the Chinese Lattice method.  </w:t>
            </w:r>
          </w:p>
          <w:p w:rsidR="00864553" w:rsidRPr="00864553" w:rsidRDefault="00864553" w:rsidP="00E372BE">
            <w:pPr>
              <w:tabs>
                <w:tab w:val="left" w:pos="7530"/>
              </w:tabs>
              <w:ind w:left="-120" w:right="120"/>
              <w:jc w:val="both"/>
              <w:rPr>
                <w:rFonts w:ascii="Calibri" w:hAnsi="Calibri"/>
                <w:bCs/>
                <w:sz w:val="20"/>
                <w:szCs w:val="20"/>
              </w:rPr>
            </w:pPr>
            <w:r>
              <w:rPr>
                <w:rFonts w:ascii="Calibri" w:hAnsi="Calibri"/>
                <w:bCs/>
                <w:sz w:val="20"/>
                <w:szCs w:val="20"/>
              </w:rPr>
              <w:t>Pupils should then calculate 76 x 6 using all three methods. When they are happy with their results, they</w:t>
            </w:r>
            <w:r w:rsidR="00836901">
              <w:rPr>
                <w:rFonts w:ascii="Calibri" w:hAnsi="Calibri"/>
                <w:bCs/>
                <w:sz w:val="20"/>
                <w:szCs w:val="20"/>
              </w:rPr>
              <w:t xml:space="preserve"> should write it up as a poster for a display.  The poster should explain the methods clearly.  If they finish, there is a challenge question for them to answer. They can use any of the three methods to work this out.</w:t>
            </w:r>
          </w:p>
        </w:tc>
      </w:tr>
    </w:tbl>
    <w:p w:rsidR="00864553" w:rsidRDefault="00864553" w:rsidP="00190657">
      <w:pPr>
        <w:ind w:right="120"/>
        <w:jc w:val="both"/>
        <w:rPr>
          <w:rFonts w:ascii="Calibri" w:hAnsi="Calibri"/>
          <w:b/>
          <w:bCs/>
          <w:sz w:val="20"/>
          <w:szCs w:val="20"/>
        </w:rPr>
      </w:pPr>
    </w:p>
    <w:p w:rsidR="00836901" w:rsidRDefault="00836901" w:rsidP="00190657">
      <w:pPr>
        <w:ind w:right="120"/>
        <w:jc w:val="both"/>
        <w:rPr>
          <w:rFonts w:ascii="Calibri" w:hAnsi="Calibri"/>
          <w:b/>
          <w:bCs/>
          <w:sz w:val="20"/>
          <w:szCs w:val="20"/>
        </w:rPr>
      </w:pPr>
      <w:r>
        <w:rPr>
          <w:rFonts w:ascii="Calibri" w:hAnsi="Calibri"/>
          <w:b/>
          <w:bCs/>
          <w:noProof/>
          <w:sz w:val="20"/>
          <w:szCs w:val="20"/>
        </w:rPr>
        <mc:AlternateContent>
          <mc:Choice Requires="wps">
            <w:drawing>
              <wp:anchor distT="0" distB="0" distL="114300" distR="114300" simplePos="0" relativeHeight="251659264" behindDoc="0" locked="0" layoutInCell="1" allowOverlap="1">
                <wp:simplePos x="0" y="0"/>
                <wp:positionH relativeFrom="column">
                  <wp:posOffset>-62865</wp:posOffset>
                </wp:positionH>
                <wp:positionV relativeFrom="paragraph">
                  <wp:posOffset>133350</wp:posOffset>
                </wp:positionV>
                <wp:extent cx="5981700" cy="971550"/>
                <wp:effectExtent l="0" t="0" r="19050" b="19050"/>
                <wp:wrapNone/>
                <wp:docPr id="4" name="Text Box 4"/>
                <wp:cNvGraphicFramePr/>
                <a:graphic xmlns:a="http://schemas.openxmlformats.org/drawingml/2006/main">
                  <a:graphicData uri="http://schemas.microsoft.com/office/word/2010/wordprocessingShape">
                    <wps:wsp>
                      <wps:cNvSpPr txBox="1"/>
                      <wps:spPr>
                        <a:xfrm>
                          <a:off x="0" y="0"/>
                          <a:ext cx="5981700" cy="9715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836901" w:rsidRDefault="00836901" w:rsidP="00836901">
                            <w:pPr>
                              <w:jc w:val="left"/>
                              <w:rPr>
                                <w:rFonts w:ascii="Calibri" w:hAnsi="Calibri"/>
                                <w:b/>
                                <w:bCs/>
                                <w:sz w:val="20"/>
                                <w:szCs w:val="20"/>
                              </w:rPr>
                            </w:pPr>
                            <w:r w:rsidRPr="00836901">
                              <w:rPr>
                                <w:rFonts w:ascii="Calibri" w:hAnsi="Calibri"/>
                                <w:b/>
                                <w:bCs/>
                                <w:sz w:val="20"/>
                                <w:szCs w:val="20"/>
                              </w:rPr>
                              <w:t>Acknowledgement:</w:t>
                            </w:r>
                          </w:p>
                          <w:p w:rsidR="00836901" w:rsidRDefault="00836901" w:rsidP="00836901">
                            <w:pPr>
                              <w:jc w:val="left"/>
                              <w:rPr>
                                <w:rFonts w:ascii="Calibri" w:hAnsi="Calibri"/>
                                <w:b/>
                                <w:bCs/>
                                <w:sz w:val="20"/>
                                <w:szCs w:val="20"/>
                              </w:rPr>
                            </w:pPr>
                          </w:p>
                          <w:p w:rsidR="00836901" w:rsidRPr="00894FE9" w:rsidRDefault="00836901" w:rsidP="00836901">
                            <w:pPr>
                              <w:jc w:val="both"/>
                              <w:rPr>
                                <w:rFonts w:asciiTheme="minorHAnsi" w:hAnsiTheme="minorHAnsi"/>
                                <w:sz w:val="20"/>
                                <w:szCs w:val="22"/>
                              </w:rPr>
                            </w:pPr>
                            <w:r w:rsidRPr="00894FE9">
                              <w:rPr>
                                <w:rFonts w:asciiTheme="minorHAnsi" w:hAnsiTheme="minorHAnsi"/>
                                <w:sz w:val="20"/>
                                <w:szCs w:val="22"/>
                              </w:rPr>
                              <w:t xml:space="preserve">This lesson is based on the report </w:t>
                            </w:r>
                            <w:r w:rsidRPr="00894FE9">
                              <w:rPr>
                                <w:rFonts w:asciiTheme="minorHAnsi" w:hAnsiTheme="minorHAnsi"/>
                                <w:bCs/>
                                <w:i/>
                                <w:sz w:val="20"/>
                                <w:szCs w:val="22"/>
                              </w:rPr>
                              <w:t xml:space="preserve">Good practice in primary mathematics: evidence from 20 successful schools - </w:t>
                            </w:r>
                            <w:r w:rsidRPr="00894FE9">
                              <w:rPr>
                                <w:rFonts w:asciiTheme="minorHAnsi" w:hAnsiTheme="minorHAnsi"/>
                                <w:i/>
                                <w:sz w:val="20"/>
                                <w:szCs w:val="22"/>
                              </w:rPr>
                              <w:t>Nov 2011, Ofsted.</w:t>
                            </w:r>
                          </w:p>
                          <w:p w:rsidR="00836901" w:rsidRPr="00894FE9" w:rsidRDefault="005B6C81" w:rsidP="00836901">
                            <w:pPr>
                              <w:jc w:val="both"/>
                              <w:rPr>
                                <w:rFonts w:asciiTheme="minorHAnsi" w:hAnsiTheme="minorHAnsi"/>
                                <w:sz w:val="20"/>
                                <w:szCs w:val="22"/>
                              </w:rPr>
                            </w:pPr>
                            <w:hyperlink r:id="rId10" w:history="1">
                              <w:r w:rsidR="00836901" w:rsidRPr="00894FE9">
                                <w:rPr>
                                  <w:rStyle w:val="Hyperlink"/>
                                  <w:rFonts w:asciiTheme="minorHAnsi" w:hAnsiTheme="minorHAnsi"/>
                                  <w:sz w:val="20"/>
                                  <w:szCs w:val="22"/>
                                </w:rPr>
                                <w:t>http://www.ofsted.gov.uk/resources/good-practice-primary-mathematics-evidence-20-successful-schools</w:t>
                              </w:r>
                            </w:hyperlink>
                          </w:p>
                          <w:p w:rsidR="00836901" w:rsidRPr="00836901" w:rsidRDefault="00836901" w:rsidP="00836901">
                            <w:pPr>
                              <w:jc w:val="left"/>
                              <w:rPr>
                                <w:rFonts w:ascii="Calibri" w:hAnsi="Calibri"/>
                                <w:b/>
                                <w:bCs/>
                                <w:sz w:val="20"/>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id="_x0000_t202" coordsize="21600,21600" o:spt="202" path="m,l,21600r21600,l21600,xe">
                <v:stroke joinstyle="miter"/>
                <v:path gradientshapeok="t" o:connecttype="rect"/>
              </v:shapetype>
              <v:shape id="Text Box 4" o:spid="_x0000_s1026" type="#_x0000_t202" style="position:absolute;left:0;text-align:left;margin-left:-4.95pt;margin-top:10.5pt;width:471pt;height:76.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" fillcolor="white [3201]" strokeweight=".5pt">
                <v:textbox>
                  <w:txbxContent>
                    <w:p w:rsidR="00836901" w:rsidRDefault="00836901" w:rsidP="00836901">
                      <w:pPr>
                        <w:jc w:val="left"/>
                        <w:rPr>
                          <w:rFonts w:ascii="Calibri" w:hAnsi="Calibri"/>
                          <w:b/>
                          <w:bCs/>
                          <w:sz w:val="20"/>
                          <w:szCs w:val="20"/>
                        </w:rPr>
                      </w:pPr>
                      <w:r w:rsidRPr="00836901">
                        <w:rPr>
                          <w:rFonts w:ascii="Calibri" w:hAnsi="Calibri"/>
                          <w:b/>
                          <w:bCs/>
                          <w:sz w:val="20"/>
                          <w:szCs w:val="20"/>
                        </w:rPr>
                        <w:t>Acknowledgement:</w:t>
                      </w:r>
                    </w:p>
                    <w:p w:rsidR="00836901" w:rsidRDefault="00836901" w:rsidP="00836901">
                      <w:pPr>
                        <w:jc w:val="left"/>
                        <w:rPr>
                          <w:rFonts w:ascii="Calibri" w:hAnsi="Calibri"/>
                          <w:b/>
                          <w:bCs/>
                          <w:sz w:val="20"/>
                          <w:szCs w:val="20"/>
                        </w:rPr>
                      </w:pPr>
                    </w:p>
                    <w:p w:rsidR="00836901" w:rsidRPr="00894FE9" w:rsidRDefault="00836901" w:rsidP="00836901">
                      <w:pPr>
                        <w:jc w:val="both"/>
                        <w:rPr>
                          <w:rFonts w:asciiTheme="minorHAnsi" w:hAnsiTheme="minorHAnsi"/>
                          <w:sz w:val="20"/>
                          <w:szCs w:val="22"/>
                        </w:rPr>
                      </w:pPr>
                      <w:r w:rsidRPr="00894FE9">
                        <w:rPr>
                          <w:rFonts w:asciiTheme="minorHAnsi" w:hAnsiTheme="minorHAnsi"/>
                          <w:sz w:val="20"/>
                          <w:szCs w:val="22"/>
                        </w:rPr>
                        <w:t xml:space="preserve">This lesson is based on the report </w:t>
                      </w:r>
                      <w:r w:rsidRPr="00894FE9">
                        <w:rPr>
                          <w:rFonts w:asciiTheme="minorHAnsi" w:hAnsiTheme="minorHAnsi"/>
                          <w:bCs/>
                          <w:i/>
                          <w:sz w:val="20"/>
                          <w:szCs w:val="22"/>
                        </w:rPr>
                        <w:t xml:space="preserve">Good practice in primary mathematics: evidence from 20 successful schools - </w:t>
                      </w:r>
                      <w:r w:rsidRPr="00894FE9">
                        <w:rPr>
                          <w:rFonts w:asciiTheme="minorHAnsi" w:hAnsiTheme="minorHAnsi"/>
                          <w:i/>
                          <w:sz w:val="20"/>
                          <w:szCs w:val="22"/>
                        </w:rPr>
                        <w:t>Nov 2011, Ofsted.</w:t>
                      </w:r>
                    </w:p>
                    <w:p w:rsidR="00836901" w:rsidRPr="00894FE9" w:rsidRDefault="00836901" w:rsidP="00836901">
                      <w:pPr>
                        <w:jc w:val="both"/>
                        <w:rPr>
                          <w:rFonts w:asciiTheme="minorHAnsi" w:hAnsiTheme="minorHAnsi"/>
                          <w:sz w:val="20"/>
                          <w:szCs w:val="22"/>
                        </w:rPr>
                      </w:pPr>
                      <w:hyperlink r:id="rId11" w:history="1">
                        <w:r w:rsidRPr="00894FE9">
                          <w:rPr>
                            <w:rStyle w:val="Hyperlink"/>
                            <w:rFonts w:asciiTheme="minorHAnsi" w:hAnsiTheme="minorHAnsi"/>
                            <w:sz w:val="20"/>
                            <w:szCs w:val="22"/>
                          </w:rPr>
                          <w:t>http://www.ofsted.gov.uk/resources/good-practice-primary-mathematics-evidence-20-successful-schools</w:t>
                        </w:r>
                      </w:hyperlink>
                    </w:p>
                    <w:p w:rsidR="00836901" w:rsidRPr="00836901" w:rsidRDefault="00836901" w:rsidP="00836901">
                      <w:pPr>
                        <w:jc w:val="left"/>
                        <w:rPr>
                          <w:rFonts w:ascii="Calibri" w:hAnsi="Calibri"/>
                          <w:b/>
                          <w:bCs/>
                          <w:sz w:val="20"/>
                          <w:szCs w:val="20"/>
                        </w:rPr>
                      </w:pPr>
                      <w:bookmarkStart w:id="1" w:name="_GoBack"/>
                      <w:bookmarkEnd w:id="1"/>
                    </w:p>
                  </w:txbxContent>
                </v:textbox>
              </v:shape>
            </w:pict>
          </mc:Fallback>
        </mc:AlternateContent>
      </w:r>
    </w:p>
    <w:sectPr w:rsidR="00836901" w:rsidSect="00653C66">
      <w:headerReference w:type="default" r:id="rId12"/>
      <w:pgSz w:w="11906" w:h="16838"/>
      <w:pgMar w:top="566" w:right="1558" w:bottom="566" w:left="1134" w:header="720" w:footer="720" w:gutter="0"/>
      <w:pgNumType w:start="1"/>
      <w:cols w:space="720" w:equalWidth="0">
        <w:col w:w="9214"/>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B6C81" w:rsidRDefault="005B6C81">
      <w:r>
        <w:separator/>
      </w:r>
    </w:p>
  </w:endnote>
  <w:endnote w:type="continuationSeparator" w:id="0">
    <w:p w:rsidR="005B6C81" w:rsidRDefault="005B6C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B6C81" w:rsidRDefault="005B6C81">
      <w:r>
        <w:separator/>
      </w:r>
    </w:p>
  </w:footnote>
  <w:footnote w:type="continuationSeparator" w:id="0">
    <w:p w:rsidR="005B6C81" w:rsidRDefault="005B6C8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1A07" w:rsidRDefault="00375A5D">
    <w:pPr>
      <w:tabs>
        <w:tab w:val="center" w:pos="4320"/>
        <w:tab w:val="right" w:pos="8640"/>
      </w:tabs>
      <w:jc w:val="left"/>
    </w:pPr>
    <w:r>
      <w:rPr>
        <w:noProof/>
      </w:rPr>
      <w:drawing>
        <wp:anchor distT="0" distB="0" distL="114300" distR="114300" simplePos="0" relativeHeight="251663872" behindDoc="1" locked="0" layoutInCell="1" allowOverlap="1" wp14:anchorId="26AF06DD" wp14:editId="23A72048">
          <wp:simplePos x="0" y="0"/>
          <wp:positionH relativeFrom="column">
            <wp:posOffset>69215</wp:posOffset>
          </wp:positionH>
          <wp:positionV relativeFrom="paragraph">
            <wp:posOffset>-104775</wp:posOffset>
          </wp:positionV>
          <wp:extent cx="538843" cy="62865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blogo.png"/>
                  <pic:cNvPicPr/>
                </pic:nvPicPr>
                <pic:blipFill>
                  <a:blip r:embed="rId1">
                    <a:extLst>
                      <a:ext uri="{28A0092B-C50C-407E-A947-70E740481C1C}">
                        <a14:useLocalDpi xmlns:a14="http://schemas.microsoft.com/office/drawing/2010/main" val="0"/>
                      </a:ext>
                    </a:extLst>
                  </a:blip>
                  <a:stretch>
                    <a:fillRect/>
                  </a:stretch>
                </pic:blipFill>
                <pic:spPr>
                  <a:xfrm>
                    <a:off x="0" y="0"/>
                    <a:ext cx="538843" cy="628650"/>
                  </a:xfrm>
                  <a:prstGeom prst="rect">
                    <a:avLst/>
                  </a:prstGeom>
                </pic:spPr>
              </pic:pic>
            </a:graphicData>
          </a:graphic>
          <wp14:sizeRelH relativeFrom="margin">
            <wp14:pctWidth>0</wp14:pctWidth>
          </wp14:sizeRelH>
          <wp14:sizeRelV relativeFrom="margin">
            <wp14:pctHeight>0</wp14:pctHeight>
          </wp14:sizeRelV>
        </wp:anchor>
      </w:drawing>
    </w:r>
  </w:p>
  <w:tbl>
    <w:tblPr>
      <w:tblStyle w:val="a4"/>
      <w:tblW w:w="11346" w:type="dxa"/>
      <w:tblLayout w:type="fixed"/>
      <w:tblLook w:val="0600" w:firstRow="0" w:lastRow="0" w:firstColumn="0" w:lastColumn="0" w:noHBand="1" w:noVBand="1"/>
    </w:tblPr>
    <w:tblGrid>
      <w:gridCol w:w="2935"/>
      <w:gridCol w:w="4820"/>
      <w:gridCol w:w="3591"/>
    </w:tblGrid>
    <w:tr w:rsidR="001D1A07" w:rsidTr="00375A5D">
      <w:tc>
        <w:tcPr>
          <w:tcW w:w="2935" w:type="dxa"/>
          <w:tcMar>
            <w:top w:w="100" w:type="dxa"/>
            <w:left w:w="100" w:type="dxa"/>
            <w:bottom w:w="100" w:type="dxa"/>
            <w:right w:w="100" w:type="dxa"/>
          </w:tcMar>
        </w:tcPr>
        <w:p w:rsidR="001D1A07" w:rsidRDefault="001D1A07">
          <w:pPr>
            <w:widowControl w:val="0"/>
            <w:ind w:right="0"/>
            <w:jc w:val="left"/>
          </w:pPr>
        </w:p>
      </w:tc>
      <w:tc>
        <w:tcPr>
          <w:tcW w:w="4820" w:type="dxa"/>
          <w:tcMar>
            <w:top w:w="100" w:type="dxa"/>
            <w:left w:w="100" w:type="dxa"/>
            <w:bottom w:w="100" w:type="dxa"/>
            <w:right w:w="100" w:type="dxa"/>
          </w:tcMar>
        </w:tcPr>
        <w:p w:rsidR="001D1A07" w:rsidRDefault="00375A5D" w:rsidP="00375A5D">
          <w:pPr>
            <w:widowControl w:val="0"/>
            <w:ind w:right="0"/>
          </w:pPr>
          <w:r w:rsidRPr="00375A5D">
            <w:rPr>
              <w:rFonts w:ascii="Calibri" w:eastAsia="Calibri" w:hAnsi="Calibri" w:cs="Calibri"/>
              <w:b/>
              <w:sz w:val="36"/>
              <w:szCs w:val="30"/>
            </w:rPr>
            <w:t xml:space="preserve">Planning for </w:t>
          </w:r>
          <w:r>
            <w:rPr>
              <w:rFonts w:ascii="Calibri" w:eastAsia="Calibri" w:hAnsi="Calibri" w:cs="Calibri"/>
              <w:b/>
              <w:sz w:val="36"/>
              <w:szCs w:val="30"/>
            </w:rPr>
            <w:t>p</w:t>
          </w:r>
          <w:r w:rsidRPr="00375A5D">
            <w:rPr>
              <w:rFonts w:ascii="Calibri" w:eastAsia="Calibri" w:hAnsi="Calibri" w:cs="Calibri"/>
              <w:b/>
              <w:sz w:val="36"/>
              <w:szCs w:val="30"/>
            </w:rPr>
            <w:t>rogression</w:t>
          </w:r>
        </w:p>
      </w:tc>
      <w:tc>
        <w:tcPr>
          <w:tcW w:w="3591" w:type="dxa"/>
          <w:tcMar>
            <w:top w:w="100" w:type="dxa"/>
            <w:left w:w="100" w:type="dxa"/>
            <w:bottom w:w="100" w:type="dxa"/>
            <w:right w:w="100" w:type="dxa"/>
          </w:tcMar>
        </w:tcPr>
        <w:p w:rsidR="001D1A07" w:rsidRDefault="001D1A07">
          <w:pPr>
            <w:widowControl w:val="0"/>
            <w:ind w:right="0"/>
            <w:jc w:val="left"/>
          </w:pPr>
        </w:p>
      </w:tc>
    </w:tr>
  </w:tbl>
  <w:p w:rsidR="001D1A07" w:rsidRDefault="001D1A07">
    <w:pPr>
      <w:tabs>
        <w:tab w:val="center" w:pos="4320"/>
        <w:tab w:val="right" w:pos="8640"/>
      </w:tabs>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C500DA"/>
    <w:multiLevelType w:val="multilevel"/>
    <w:tmpl w:val="D2D4A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65B0FD3"/>
    <w:multiLevelType w:val="multilevel"/>
    <w:tmpl w:val="A5ECEDA6"/>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
    <w:nsid w:val="0A103949"/>
    <w:multiLevelType w:val="multilevel"/>
    <w:tmpl w:val="D64236D0"/>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3">
    <w:nsid w:val="0A504DA5"/>
    <w:multiLevelType w:val="multilevel"/>
    <w:tmpl w:val="0F5CB8C6"/>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4">
    <w:nsid w:val="0AE06123"/>
    <w:multiLevelType w:val="multilevel"/>
    <w:tmpl w:val="9B741700"/>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5">
    <w:nsid w:val="11C4523D"/>
    <w:multiLevelType w:val="multilevel"/>
    <w:tmpl w:val="79DC7D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D6D067C"/>
    <w:multiLevelType w:val="multilevel"/>
    <w:tmpl w:val="D698136A"/>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7">
    <w:nsid w:val="2B797806"/>
    <w:multiLevelType w:val="multilevel"/>
    <w:tmpl w:val="A80AF79A"/>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8">
    <w:nsid w:val="32B201C8"/>
    <w:multiLevelType w:val="multilevel"/>
    <w:tmpl w:val="F37200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7B02621"/>
    <w:multiLevelType w:val="multilevel"/>
    <w:tmpl w:val="0EDEC662"/>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0">
    <w:nsid w:val="3C23388A"/>
    <w:multiLevelType w:val="multilevel"/>
    <w:tmpl w:val="AC5822EC"/>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1">
    <w:nsid w:val="48BB62C7"/>
    <w:multiLevelType w:val="multilevel"/>
    <w:tmpl w:val="76F05994"/>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2">
    <w:nsid w:val="48C9122F"/>
    <w:multiLevelType w:val="multilevel"/>
    <w:tmpl w:val="A11AEA98"/>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3">
    <w:nsid w:val="4EA602A2"/>
    <w:multiLevelType w:val="multilevel"/>
    <w:tmpl w:val="545473E8"/>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4">
    <w:nsid w:val="568B6D2B"/>
    <w:multiLevelType w:val="multilevel"/>
    <w:tmpl w:val="C9E02A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5840697A"/>
    <w:multiLevelType w:val="multilevel"/>
    <w:tmpl w:val="79DC8110"/>
    <w:lvl w:ilvl="0">
      <w:start w:val="1"/>
      <w:numFmt w:val="bullet"/>
      <w:lvlText w:val="●"/>
      <w:lvlJc w:val="left"/>
      <w:pPr>
        <w:ind w:left="1440" w:firstLine="1080"/>
      </w:pPr>
      <w:rPr>
        <w:u w:val="none"/>
      </w:rPr>
    </w:lvl>
    <w:lvl w:ilvl="1">
      <w:start w:val="1"/>
      <w:numFmt w:val="bullet"/>
      <w:lvlText w:val="○"/>
      <w:lvlJc w:val="left"/>
      <w:pPr>
        <w:ind w:left="2160" w:firstLine="1800"/>
      </w:pPr>
      <w:rPr>
        <w:u w:val="none"/>
      </w:rPr>
    </w:lvl>
    <w:lvl w:ilvl="2">
      <w:start w:val="1"/>
      <w:numFmt w:val="bullet"/>
      <w:lvlText w:val="■"/>
      <w:lvlJc w:val="left"/>
      <w:pPr>
        <w:ind w:left="2880" w:firstLine="2520"/>
      </w:pPr>
      <w:rPr>
        <w:u w:val="none"/>
      </w:rPr>
    </w:lvl>
    <w:lvl w:ilvl="3">
      <w:start w:val="1"/>
      <w:numFmt w:val="bullet"/>
      <w:lvlText w:val="●"/>
      <w:lvlJc w:val="left"/>
      <w:pPr>
        <w:ind w:left="3600" w:firstLine="3240"/>
      </w:pPr>
      <w:rPr>
        <w:u w:val="none"/>
      </w:rPr>
    </w:lvl>
    <w:lvl w:ilvl="4">
      <w:start w:val="1"/>
      <w:numFmt w:val="bullet"/>
      <w:lvlText w:val="○"/>
      <w:lvlJc w:val="left"/>
      <w:pPr>
        <w:ind w:left="4320" w:firstLine="3960"/>
      </w:pPr>
      <w:rPr>
        <w:u w:val="none"/>
      </w:rPr>
    </w:lvl>
    <w:lvl w:ilvl="5">
      <w:start w:val="1"/>
      <w:numFmt w:val="bullet"/>
      <w:lvlText w:val="■"/>
      <w:lvlJc w:val="left"/>
      <w:pPr>
        <w:ind w:left="5040" w:firstLine="4680"/>
      </w:pPr>
      <w:rPr>
        <w:u w:val="none"/>
      </w:rPr>
    </w:lvl>
    <w:lvl w:ilvl="6">
      <w:start w:val="1"/>
      <w:numFmt w:val="bullet"/>
      <w:lvlText w:val="●"/>
      <w:lvlJc w:val="left"/>
      <w:pPr>
        <w:ind w:left="5760" w:firstLine="5400"/>
      </w:pPr>
      <w:rPr>
        <w:u w:val="none"/>
      </w:rPr>
    </w:lvl>
    <w:lvl w:ilvl="7">
      <w:start w:val="1"/>
      <w:numFmt w:val="bullet"/>
      <w:lvlText w:val="○"/>
      <w:lvlJc w:val="left"/>
      <w:pPr>
        <w:ind w:left="6480" w:firstLine="6120"/>
      </w:pPr>
      <w:rPr>
        <w:u w:val="none"/>
      </w:rPr>
    </w:lvl>
    <w:lvl w:ilvl="8">
      <w:start w:val="1"/>
      <w:numFmt w:val="bullet"/>
      <w:lvlText w:val="■"/>
      <w:lvlJc w:val="left"/>
      <w:pPr>
        <w:ind w:left="7200" w:firstLine="6840"/>
      </w:pPr>
      <w:rPr>
        <w:u w:val="none"/>
      </w:rPr>
    </w:lvl>
  </w:abstractNum>
  <w:abstractNum w:abstractNumId="16">
    <w:nsid w:val="59804A28"/>
    <w:multiLevelType w:val="multilevel"/>
    <w:tmpl w:val="6C46117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7">
    <w:nsid w:val="5A217F22"/>
    <w:multiLevelType w:val="multilevel"/>
    <w:tmpl w:val="373A24B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18">
    <w:nsid w:val="6DE36D08"/>
    <w:multiLevelType w:val="multilevel"/>
    <w:tmpl w:val="40183F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70717C03"/>
    <w:multiLevelType w:val="multilevel"/>
    <w:tmpl w:val="7F36CD6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abstractNum w:abstractNumId="20">
    <w:nsid w:val="777D56E2"/>
    <w:multiLevelType w:val="multilevel"/>
    <w:tmpl w:val="C58C22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79772A89"/>
    <w:multiLevelType w:val="multilevel"/>
    <w:tmpl w:val="2D0801CE"/>
    <w:lvl w:ilvl="0">
      <w:start w:val="1"/>
      <w:numFmt w:val="bullet"/>
      <w:lvlText w:val="●"/>
      <w:lvlJc w:val="left"/>
      <w:pPr>
        <w:ind w:left="720" w:firstLine="360"/>
      </w:pPr>
      <w:rPr>
        <w:rFonts w:ascii="Arial" w:eastAsia="Arial" w:hAnsi="Arial" w:cs="Arial"/>
      </w:rPr>
    </w:lvl>
    <w:lvl w:ilvl="1">
      <w:start w:val="1"/>
      <w:numFmt w:val="bullet"/>
      <w:lvlText w:val="o"/>
      <w:lvlJc w:val="left"/>
      <w:pPr>
        <w:ind w:left="1440" w:firstLine="1080"/>
      </w:pPr>
      <w:rPr>
        <w:rFonts w:ascii="Arial" w:eastAsia="Arial" w:hAnsi="Arial" w:cs="Arial"/>
      </w:rPr>
    </w:lvl>
    <w:lvl w:ilvl="2">
      <w:start w:val="1"/>
      <w:numFmt w:val="bullet"/>
      <w:lvlText w:val="▪"/>
      <w:lvlJc w:val="left"/>
      <w:pPr>
        <w:ind w:left="2160" w:firstLine="1800"/>
      </w:pPr>
      <w:rPr>
        <w:rFonts w:ascii="Arial" w:eastAsia="Arial" w:hAnsi="Arial" w:cs="Arial"/>
      </w:rPr>
    </w:lvl>
    <w:lvl w:ilvl="3">
      <w:start w:val="1"/>
      <w:numFmt w:val="bullet"/>
      <w:lvlText w:val="●"/>
      <w:lvlJc w:val="left"/>
      <w:pPr>
        <w:ind w:left="2880" w:firstLine="2520"/>
      </w:pPr>
      <w:rPr>
        <w:rFonts w:ascii="Arial" w:eastAsia="Arial" w:hAnsi="Arial" w:cs="Arial"/>
      </w:rPr>
    </w:lvl>
    <w:lvl w:ilvl="4">
      <w:start w:val="1"/>
      <w:numFmt w:val="bullet"/>
      <w:lvlText w:val="o"/>
      <w:lvlJc w:val="left"/>
      <w:pPr>
        <w:ind w:left="3600" w:firstLine="3240"/>
      </w:pPr>
      <w:rPr>
        <w:rFonts w:ascii="Arial" w:eastAsia="Arial" w:hAnsi="Arial" w:cs="Arial"/>
      </w:rPr>
    </w:lvl>
    <w:lvl w:ilvl="5">
      <w:start w:val="1"/>
      <w:numFmt w:val="bullet"/>
      <w:lvlText w:val="▪"/>
      <w:lvlJc w:val="left"/>
      <w:pPr>
        <w:ind w:left="4320" w:firstLine="3960"/>
      </w:pPr>
      <w:rPr>
        <w:rFonts w:ascii="Arial" w:eastAsia="Arial" w:hAnsi="Arial" w:cs="Arial"/>
      </w:rPr>
    </w:lvl>
    <w:lvl w:ilvl="6">
      <w:start w:val="1"/>
      <w:numFmt w:val="bullet"/>
      <w:lvlText w:val="●"/>
      <w:lvlJc w:val="left"/>
      <w:pPr>
        <w:ind w:left="5040" w:firstLine="4680"/>
      </w:pPr>
      <w:rPr>
        <w:rFonts w:ascii="Arial" w:eastAsia="Arial" w:hAnsi="Arial" w:cs="Arial"/>
      </w:rPr>
    </w:lvl>
    <w:lvl w:ilvl="7">
      <w:start w:val="1"/>
      <w:numFmt w:val="bullet"/>
      <w:lvlText w:val="o"/>
      <w:lvlJc w:val="left"/>
      <w:pPr>
        <w:ind w:left="5760" w:firstLine="5400"/>
      </w:pPr>
      <w:rPr>
        <w:rFonts w:ascii="Arial" w:eastAsia="Arial" w:hAnsi="Arial" w:cs="Arial"/>
      </w:rPr>
    </w:lvl>
    <w:lvl w:ilvl="8">
      <w:start w:val="1"/>
      <w:numFmt w:val="bullet"/>
      <w:lvlText w:val="▪"/>
      <w:lvlJc w:val="left"/>
      <w:pPr>
        <w:ind w:left="6480" w:firstLine="6120"/>
      </w:pPr>
      <w:rPr>
        <w:rFonts w:ascii="Arial" w:eastAsia="Arial" w:hAnsi="Arial" w:cs="Arial"/>
      </w:rPr>
    </w:lvl>
  </w:abstractNum>
  <w:num w:numId="1">
    <w:abstractNumId w:val="4"/>
  </w:num>
  <w:num w:numId="2">
    <w:abstractNumId w:val="15"/>
  </w:num>
  <w:num w:numId="3">
    <w:abstractNumId w:val="19"/>
  </w:num>
  <w:num w:numId="4">
    <w:abstractNumId w:val="10"/>
  </w:num>
  <w:num w:numId="5">
    <w:abstractNumId w:val="1"/>
  </w:num>
  <w:num w:numId="6">
    <w:abstractNumId w:val="17"/>
  </w:num>
  <w:num w:numId="7">
    <w:abstractNumId w:val="2"/>
  </w:num>
  <w:num w:numId="8">
    <w:abstractNumId w:val="7"/>
  </w:num>
  <w:num w:numId="9">
    <w:abstractNumId w:val="12"/>
  </w:num>
  <w:num w:numId="10">
    <w:abstractNumId w:val="11"/>
  </w:num>
  <w:num w:numId="11">
    <w:abstractNumId w:val="21"/>
  </w:num>
  <w:num w:numId="12">
    <w:abstractNumId w:val="13"/>
  </w:num>
  <w:num w:numId="13">
    <w:abstractNumId w:val="3"/>
  </w:num>
  <w:num w:numId="14">
    <w:abstractNumId w:val="16"/>
  </w:num>
  <w:num w:numId="15">
    <w:abstractNumId w:val="9"/>
  </w:num>
  <w:num w:numId="16">
    <w:abstractNumId w:val="6"/>
  </w:num>
  <w:num w:numId="17">
    <w:abstractNumId w:val="20"/>
  </w:num>
  <w:num w:numId="18">
    <w:abstractNumId w:val="18"/>
  </w:num>
  <w:num w:numId="19">
    <w:abstractNumId w:val="8"/>
  </w:num>
  <w:num w:numId="20">
    <w:abstractNumId w:val="5"/>
  </w:num>
  <w:num w:numId="21">
    <w:abstractNumId w:val="0"/>
  </w:num>
  <w:num w:numId="2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1A07"/>
    <w:rsid w:val="00083485"/>
    <w:rsid w:val="000A01DA"/>
    <w:rsid w:val="00190657"/>
    <w:rsid w:val="001D1A07"/>
    <w:rsid w:val="00361351"/>
    <w:rsid w:val="003664DC"/>
    <w:rsid w:val="00375A5D"/>
    <w:rsid w:val="00393EBF"/>
    <w:rsid w:val="003C4488"/>
    <w:rsid w:val="0040151D"/>
    <w:rsid w:val="005659BB"/>
    <w:rsid w:val="005B2852"/>
    <w:rsid w:val="005B6C81"/>
    <w:rsid w:val="005E4ADB"/>
    <w:rsid w:val="00653C66"/>
    <w:rsid w:val="00701307"/>
    <w:rsid w:val="00836901"/>
    <w:rsid w:val="00864553"/>
    <w:rsid w:val="00894FE9"/>
    <w:rsid w:val="009B409F"/>
    <w:rsid w:val="00A80912"/>
    <w:rsid w:val="00AF201D"/>
    <w:rsid w:val="00C030C1"/>
    <w:rsid w:val="00CB3B6E"/>
    <w:rsid w:val="00CE2565"/>
    <w:rsid w:val="00CF27E9"/>
    <w:rsid w:val="00D92579"/>
    <w:rsid w:val="00E6409C"/>
    <w:rsid w:val="00F1397F"/>
    <w:rsid w:val="00F6140D"/>
    <w:rsid w:val="00FD294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paragraph" w:styleId="Header">
    <w:name w:val="header"/>
    <w:basedOn w:val="Normal"/>
    <w:link w:val="HeaderChar"/>
    <w:uiPriority w:val="99"/>
    <w:unhideWhenUsed/>
    <w:rsid w:val="00375A5D"/>
    <w:pPr>
      <w:tabs>
        <w:tab w:val="center" w:pos="4513"/>
        <w:tab w:val="right" w:pos="9026"/>
      </w:tabs>
    </w:pPr>
  </w:style>
  <w:style w:type="character" w:customStyle="1" w:styleId="HeaderChar">
    <w:name w:val="Header Char"/>
    <w:basedOn w:val="DefaultParagraphFont"/>
    <w:link w:val="Header"/>
    <w:uiPriority w:val="99"/>
    <w:rsid w:val="00375A5D"/>
  </w:style>
  <w:style w:type="paragraph" w:styleId="Footer">
    <w:name w:val="footer"/>
    <w:basedOn w:val="Normal"/>
    <w:link w:val="FooterChar"/>
    <w:uiPriority w:val="99"/>
    <w:unhideWhenUsed/>
    <w:rsid w:val="00375A5D"/>
    <w:pPr>
      <w:tabs>
        <w:tab w:val="center" w:pos="4513"/>
        <w:tab w:val="right" w:pos="9026"/>
      </w:tabs>
    </w:pPr>
  </w:style>
  <w:style w:type="character" w:customStyle="1" w:styleId="FooterChar">
    <w:name w:val="Footer Char"/>
    <w:basedOn w:val="DefaultParagraphFont"/>
    <w:link w:val="Footer"/>
    <w:uiPriority w:val="99"/>
    <w:rsid w:val="00375A5D"/>
  </w:style>
  <w:style w:type="character" w:styleId="Hyperlink">
    <w:name w:val="Hyperlink"/>
    <w:basedOn w:val="DefaultParagraphFont"/>
    <w:uiPriority w:val="99"/>
    <w:unhideWhenUsed/>
    <w:rsid w:val="00CB3B6E"/>
    <w:rPr>
      <w:color w:val="0563C1" w:themeColor="hyperlink"/>
      <w:u w:val="single"/>
    </w:rPr>
  </w:style>
  <w:style w:type="character" w:styleId="FollowedHyperlink">
    <w:name w:val="FollowedHyperlink"/>
    <w:basedOn w:val="DefaultParagraphFont"/>
    <w:uiPriority w:val="99"/>
    <w:semiHidden/>
    <w:unhideWhenUsed/>
    <w:rsid w:val="00CB3B6E"/>
    <w:rPr>
      <w:color w:val="954F72" w:themeColor="followedHyperlink"/>
      <w:u w:val="single"/>
    </w:rPr>
  </w:style>
  <w:style w:type="paragraph" w:styleId="NormalWeb">
    <w:name w:val="Normal (Web)"/>
    <w:basedOn w:val="Normal"/>
    <w:uiPriority w:val="99"/>
    <w:semiHidden/>
    <w:unhideWhenUsed/>
    <w:rsid w:val="00083485"/>
    <w:pPr>
      <w:spacing w:before="100" w:beforeAutospacing="1" w:after="100" w:afterAutospacing="1"/>
      <w:ind w:right="0"/>
      <w:jc w:val="left"/>
    </w:pPr>
    <w:rPr>
      <w:color w:val="auto"/>
    </w:rPr>
  </w:style>
  <w:style w:type="paragraph" w:styleId="BalloonText">
    <w:name w:val="Balloon Text"/>
    <w:basedOn w:val="Normal"/>
    <w:link w:val="BalloonTextChar"/>
    <w:uiPriority w:val="99"/>
    <w:semiHidden/>
    <w:unhideWhenUsed/>
    <w:rsid w:val="00361351"/>
    <w:rPr>
      <w:rFonts w:ascii="Tahoma" w:hAnsi="Tahoma" w:cs="Tahoma"/>
      <w:sz w:val="16"/>
      <w:szCs w:val="16"/>
    </w:rPr>
  </w:style>
  <w:style w:type="character" w:customStyle="1" w:styleId="BalloonTextChar">
    <w:name w:val="Balloon Text Char"/>
    <w:basedOn w:val="DefaultParagraphFont"/>
    <w:link w:val="BalloonText"/>
    <w:uiPriority w:val="99"/>
    <w:semiHidden/>
    <w:rsid w:val="0036135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paragraph" w:styleId="Header">
    <w:name w:val="header"/>
    <w:basedOn w:val="Normal"/>
    <w:link w:val="HeaderChar"/>
    <w:uiPriority w:val="99"/>
    <w:unhideWhenUsed/>
    <w:rsid w:val="00375A5D"/>
    <w:pPr>
      <w:tabs>
        <w:tab w:val="center" w:pos="4513"/>
        <w:tab w:val="right" w:pos="9026"/>
      </w:tabs>
    </w:pPr>
  </w:style>
  <w:style w:type="character" w:customStyle="1" w:styleId="HeaderChar">
    <w:name w:val="Header Char"/>
    <w:basedOn w:val="DefaultParagraphFont"/>
    <w:link w:val="Header"/>
    <w:uiPriority w:val="99"/>
    <w:rsid w:val="00375A5D"/>
  </w:style>
  <w:style w:type="paragraph" w:styleId="Footer">
    <w:name w:val="footer"/>
    <w:basedOn w:val="Normal"/>
    <w:link w:val="FooterChar"/>
    <w:uiPriority w:val="99"/>
    <w:unhideWhenUsed/>
    <w:rsid w:val="00375A5D"/>
    <w:pPr>
      <w:tabs>
        <w:tab w:val="center" w:pos="4513"/>
        <w:tab w:val="right" w:pos="9026"/>
      </w:tabs>
    </w:pPr>
  </w:style>
  <w:style w:type="character" w:customStyle="1" w:styleId="FooterChar">
    <w:name w:val="Footer Char"/>
    <w:basedOn w:val="DefaultParagraphFont"/>
    <w:link w:val="Footer"/>
    <w:uiPriority w:val="99"/>
    <w:rsid w:val="00375A5D"/>
  </w:style>
  <w:style w:type="character" w:styleId="Hyperlink">
    <w:name w:val="Hyperlink"/>
    <w:basedOn w:val="DefaultParagraphFont"/>
    <w:uiPriority w:val="99"/>
    <w:unhideWhenUsed/>
    <w:rsid w:val="00CB3B6E"/>
    <w:rPr>
      <w:color w:val="0563C1" w:themeColor="hyperlink"/>
      <w:u w:val="single"/>
    </w:rPr>
  </w:style>
  <w:style w:type="character" w:styleId="FollowedHyperlink">
    <w:name w:val="FollowedHyperlink"/>
    <w:basedOn w:val="DefaultParagraphFont"/>
    <w:uiPriority w:val="99"/>
    <w:semiHidden/>
    <w:unhideWhenUsed/>
    <w:rsid w:val="00CB3B6E"/>
    <w:rPr>
      <w:color w:val="954F72" w:themeColor="followedHyperlink"/>
      <w:u w:val="single"/>
    </w:rPr>
  </w:style>
  <w:style w:type="paragraph" w:styleId="NormalWeb">
    <w:name w:val="Normal (Web)"/>
    <w:basedOn w:val="Normal"/>
    <w:uiPriority w:val="99"/>
    <w:semiHidden/>
    <w:unhideWhenUsed/>
    <w:rsid w:val="00083485"/>
    <w:pPr>
      <w:spacing w:before="100" w:beforeAutospacing="1" w:after="100" w:afterAutospacing="1"/>
      <w:ind w:right="0"/>
      <w:jc w:val="left"/>
    </w:pPr>
    <w:rPr>
      <w:color w:val="auto"/>
    </w:rPr>
  </w:style>
  <w:style w:type="paragraph" w:styleId="BalloonText">
    <w:name w:val="Balloon Text"/>
    <w:basedOn w:val="Normal"/>
    <w:link w:val="BalloonTextChar"/>
    <w:uiPriority w:val="99"/>
    <w:semiHidden/>
    <w:unhideWhenUsed/>
    <w:rsid w:val="00361351"/>
    <w:rPr>
      <w:rFonts w:ascii="Tahoma" w:hAnsi="Tahoma" w:cs="Tahoma"/>
      <w:sz w:val="16"/>
      <w:szCs w:val="16"/>
    </w:rPr>
  </w:style>
  <w:style w:type="character" w:customStyle="1" w:styleId="BalloonTextChar">
    <w:name w:val="Balloon Text Char"/>
    <w:basedOn w:val="DefaultParagraphFont"/>
    <w:link w:val="BalloonText"/>
    <w:uiPriority w:val="99"/>
    <w:semiHidden/>
    <w:rsid w:val="0036135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4706642">
      <w:bodyDiv w:val="1"/>
      <w:marLeft w:val="0"/>
      <w:marRight w:val="0"/>
      <w:marTop w:val="0"/>
      <w:marBottom w:val="0"/>
      <w:divBdr>
        <w:top w:val="none" w:sz="0" w:space="0" w:color="auto"/>
        <w:left w:val="none" w:sz="0" w:space="0" w:color="auto"/>
        <w:bottom w:val="none" w:sz="0" w:space="0" w:color="auto"/>
        <w:right w:val="none" w:sz="0" w:space="0" w:color="auto"/>
      </w:divBdr>
    </w:div>
    <w:div w:id="924798669">
      <w:bodyDiv w:val="1"/>
      <w:marLeft w:val="0"/>
      <w:marRight w:val="0"/>
      <w:marTop w:val="0"/>
      <w:marBottom w:val="0"/>
      <w:divBdr>
        <w:top w:val="none" w:sz="0" w:space="0" w:color="auto"/>
        <w:left w:val="none" w:sz="0" w:space="0" w:color="auto"/>
        <w:bottom w:val="none" w:sz="0" w:space="0" w:color="auto"/>
        <w:right w:val="none" w:sz="0" w:space="0" w:color="auto"/>
      </w:divBdr>
    </w:div>
    <w:div w:id="169908791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youtube.com/watch?v=UNfDmUFk4x0"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ofsted.gov.uk/resources/good-practice-primary-mathematics-evidence-20-successful-schools" TargetMode="External"/><Relationship Id="rId5" Type="http://schemas.openxmlformats.org/officeDocument/2006/relationships/webSettings" Target="webSettings.xml"/><Relationship Id="rId10" Type="http://schemas.openxmlformats.org/officeDocument/2006/relationships/hyperlink" Target="http://www.ofsted.gov.uk/resources/good-practice-primary-mathematics-evidence-20-successful-schools" TargetMode="Externa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62</TotalTime>
  <Pages>3</Pages>
  <Words>1080</Words>
  <Characters>6156</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staff</dc:creator>
  <cp:lastModifiedBy>Warden, M</cp:lastModifiedBy>
  <cp:revision>7</cp:revision>
  <dcterms:created xsi:type="dcterms:W3CDTF">2016-10-18T18:52:00Z</dcterms:created>
  <dcterms:modified xsi:type="dcterms:W3CDTF">2016-10-18T20:00:00Z</dcterms:modified>
</cp:coreProperties>
</file>