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2655B5" w:rsidRDefault="002655B5">
      <w:pPr>
        <w:jc w:val="left"/>
      </w:pPr>
    </w:p>
    <w:tbl>
      <w:tblPr>
        <w:tblW w:w="1080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9240"/>
      </w:tblGrid>
      <w:tr w:rsidR="00CB71BF" w:rsidRPr="00375A5D" w:rsidTr="006277A4">
        <w:tc>
          <w:tcPr>
            <w:tcW w:w="10800" w:type="dxa"/>
            <w:gridSpan w:val="2"/>
            <w:tcMar>
              <w:top w:w="100" w:type="dxa"/>
              <w:left w:w="100" w:type="dxa"/>
              <w:bottom w:w="100" w:type="dxa"/>
              <w:right w:w="100" w:type="dxa"/>
            </w:tcMar>
            <w:vAlign w:val="center"/>
          </w:tcPr>
          <w:p w:rsidR="00CB71BF" w:rsidRPr="00375A5D" w:rsidRDefault="00CB71BF" w:rsidP="00B5352B">
            <w:pPr>
              <w:jc w:val="both"/>
              <w:rPr>
                <w:rFonts w:ascii="Calibri" w:eastAsia="Calibri" w:hAnsi="Calibri" w:cs="Calibri"/>
              </w:rPr>
            </w:pPr>
            <w:r>
              <w:rPr>
                <w:rFonts w:ascii="Calibri" w:eastAsia="Calibri" w:hAnsi="Calibri" w:cs="Calibri"/>
                <w:b/>
                <w:sz w:val="32"/>
              </w:rPr>
              <w:t xml:space="preserve">Year </w:t>
            </w:r>
            <w:r w:rsidR="00B5352B">
              <w:rPr>
                <w:rFonts w:ascii="Calibri" w:eastAsia="Calibri" w:hAnsi="Calibri" w:cs="Calibri"/>
                <w:b/>
                <w:sz w:val="32"/>
              </w:rPr>
              <w:t>8</w:t>
            </w:r>
            <w:r>
              <w:rPr>
                <w:rFonts w:ascii="Calibri" w:eastAsia="Calibri" w:hAnsi="Calibri" w:cs="Calibri"/>
                <w:b/>
                <w:sz w:val="32"/>
              </w:rPr>
              <w:t xml:space="preserve"> </w:t>
            </w:r>
            <w:r w:rsidR="00B5352B">
              <w:rPr>
                <w:rFonts w:ascii="Calibri" w:eastAsia="Calibri" w:hAnsi="Calibri" w:cs="Calibri"/>
                <w:b/>
                <w:sz w:val="32"/>
              </w:rPr>
              <w:t>Autumn 1 Lesson 13</w:t>
            </w:r>
            <w:r>
              <w:rPr>
                <w:rFonts w:ascii="Calibri" w:eastAsia="Calibri" w:hAnsi="Calibri" w:cs="Calibri"/>
                <w:b/>
                <w:sz w:val="32"/>
              </w:rPr>
              <w:t xml:space="preserve">: </w:t>
            </w:r>
            <w:r w:rsidR="00B5352B">
              <w:rPr>
                <w:rFonts w:ascii="Calibri" w:eastAsia="Calibri" w:hAnsi="Calibri" w:cs="Calibri"/>
                <w:b/>
                <w:sz w:val="32"/>
              </w:rPr>
              <w:t>Using multipliers to find percentage decrease</w:t>
            </w:r>
          </w:p>
        </w:tc>
      </w:tr>
      <w:tr w:rsidR="00CB71BF" w:rsidRPr="00375A5D" w:rsidTr="006277A4">
        <w:tc>
          <w:tcPr>
            <w:tcW w:w="1560" w:type="dxa"/>
            <w:tcMar>
              <w:top w:w="100" w:type="dxa"/>
              <w:left w:w="100" w:type="dxa"/>
              <w:bottom w:w="100" w:type="dxa"/>
              <w:right w:w="100" w:type="dxa"/>
            </w:tcMar>
            <w:vAlign w:val="center"/>
          </w:tcPr>
          <w:p w:rsidR="00CB71BF" w:rsidRPr="00375A5D" w:rsidRDefault="00CB71BF" w:rsidP="006277A4">
            <w:pPr>
              <w:jc w:val="right"/>
              <w:rPr>
                <w:rFonts w:ascii="Calibri" w:eastAsia="Calibri" w:hAnsi="Calibri" w:cs="Calibri"/>
                <w:b/>
              </w:rPr>
            </w:pPr>
            <w:r w:rsidRPr="00375A5D">
              <w:rPr>
                <w:rFonts w:ascii="Calibri" w:eastAsia="Calibri" w:hAnsi="Calibri" w:cs="Calibri"/>
                <w:b/>
              </w:rPr>
              <w:t>Objective</w:t>
            </w:r>
          </w:p>
        </w:tc>
        <w:tc>
          <w:tcPr>
            <w:tcW w:w="9240" w:type="dxa"/>
            <w:tcMar>
              <w:top w:w="100" w:type="dxa"/>
              <w:left w:w="100" w:type="dxa"/>
              <w:bottom w:w="100" w:type="dxa"/>
              <w:right w:w="100" w:type="dxa"/>
            </w:tcMar>
            <w:vAlign w:val="center"/>
          </w:tcPr>
          <w:p w:rsidR="00CB71BF" w:rsidRPr="005659BB" w:rsidRDefault="00065515" w:rsidP="006277A4">
            <w:pPr>
              <w:jc w:val="both"/>
              <w:rPr>
                <w:rFonts w:ascii="Calibri" w:eastAsia="Calibri" w:hAnsi="Calibri" w:cs="Calibri"/>
                <w:sz w:val="22"/>
              </w:rPr>
            </w:pPr>
            <w:r>
              <w:rPr>
                <w:rFonts w:ascii="Calibri" w:eastAsia="Calibri" w:hAnsi="Calibri" w:cs="Calibri"/>
                <w:sz w:val="20"/>
                <w:szCs w:val="20"/>
              </w:rPr>
              <w:t>To use and compare the use of both multipliers and ratio tables for finding percentage increase.</w:t>
            </w:r>
          </w:p>
        </w:tc>
      </w:tr>
      <w:tr w:rsidR="00CB71BF" w:rsidRPr="00375A5D" w:rsidTr="006277A4">
        <w:tc>
          <w:tcPr>
            <w:tcW w:w="1560" w:type="dxa"/>
            <w:tcMar>
              <w:top w:w="100" w:type="dxa"/>
              <w:left w:w="100" w:type="dxa"/>
              <w:bottom w:w="100" w:type="dxa"/>
              <w:right w:w="100" w:type="dxa"/>
            </w:tcMar>
            <w:vAlign w:val="center"/>
          </w:tcPr>
          <w:p w:rsidR="00CB71BF" w:rsidRPr="00375A5D" w:rsidRDefault="00CB71BF" w:rsidP="006277A4">
            <w:pPr>
              <w:jc w:val="right"/>
            </w:pPr>
            <w:r w:rsidRPr="00375A5D">
              <w:rPr>
                <w:rFonts w:ascii="Calibri" w:eastAsia="Calibri" w:hAnsi="Calibri" w:cs="Calibri"/>
                <w:b/>
              </w:rPr>
              <w:t>Aim</w:t>
            </w:r>
          </w:p>
        </w:tc>
        <w:tc>
          <w:tcPr>
            <w:tcW w:w="9240" w:type="dxa"/>
            <w:tcMar>
              <w:top w:w="100" w:type="dxa"/>
              <w:left w:w="100" w:type="dxa"/>
              <w:bottom w:w="100" w:type="dxa"/>
              <w:right w:w="100" w:type="dxa"/>
            </w:tcMar>
            <w:vAlign w:val="center"/>
          </w:tcPr>
          <w:p w:rsidR="00CB71BF" w:rsidRDefault="00065515" w:rsidP="006277A4">
            <w:pPr>
              <w:jc w:val="both"/>
              <w:rPr>
                <w:rFonts w:asciiTheme="minorHAnsi" w:hAnsiTheme="minorHAnsi"/>
                <w:sz w:val="20"/>
              </w:rPr>
            </w:pPr>
            <w:r>
              <w:rPr>
                <w:rFonts w:asciiTheme="minorHAnsi" w:hAnsiTheme="minorHAnsi"/>
                <w:sz w:val="20"/>
              </w:rPr>
              <w:t>This moves onto percentage increase from last lesson.  The students need to look at what type of multiplier they would need to increase an amount by a given percent.</w:t>
            </w:r>
          </w:p>
          <w:p w:rsidR="00065515" w:rsidRDefault="00065515" w:rsidP="006277A4">
            <w:pPr>
              <w:jc w:val="both"/>
              <w:rPr>
                <w:rFonts w:asciiTheme="minorHAnsi" w:hAnsiTheme="minorHAnsi"/>
                <w:sz w:val="20"/>
              </w:rPr>
            </w:pPr>
            <w:r>
              <w:rPr>
                <w:rFonts w:asciiTheme="minorHAnsi" w:hAnsiTheme="minorHAnsi"/>
                <w:sz w:val="20"/>
              </w:rPr>
              <w:t>However, students will also encounter percentage increase and decrease on non-calculator papers. In these situations a ratio table can be useful.</w:t>
            </w:r>
          </w:p>
          <w:p w:rsidR="00065515" w:rsidRPr="005659BB" w:rsidRDefault="00065515" w:rsidP="006277A4">
            <w:pPr>
              <w:jc w:val="both"/>
              <w:rPr>
                <w:sz w:val="22"/>
              </w:rPr>
            </w:pPr>
            <w:r>
              <w:rPr>
                <w:rFonts w:asciiTheme="minorHAnsi" w:hAnsiTheme="minorHAnsi"/>
                <w:sz w:val="20"/>
              </w:rPr>
              <w:t>This lesson uses both approaches and moves between the two. This is intentional so that they don’t just always follow a given ‘method’, but can think about the problem</w:t>
            </w:r>
          </w:p>
        </w:tc>
      </w:tr>
      <w:tr w:rsidR="00CB71BF" w:rsidRPr="00375A5D" w:rsidTr="006277A4">
        <w:tc>
          <w:tcPr>
            <w:tcW w:w="1560" w:type="dxa"/>
            <w:tcMar>
              <w:top w:w="100" w:type="dxa"/>
              <w:left w:w="100" w:type="dxa"/>
              <w:bottom w:w="100" w:type="dxa"/>
              <w:right w:w="100" w:type="dxa"/>
            </w:tcMar>
            <w:vAlign w:val="center"/>
          </w:tcPr>
          <w:p w:rsidR="00CB71BF" w:rsidRPr="00375A5D" w:rsidRDefault="00CB71BF" w:rsidP="006277A4">
            <w:pPr>
              <w:jc w:val="right"/>
            </w:pPr>
            <w:r w:rsidRPr="00375A5D">
              <w:rPr>
                <w:rFonts w:ascii="Calibri" w:eastAsia="Calibri" w:hAnsi="Calibri" w:cs="Calibri"/>
                <w:b/>
              </w:rPr>
              <w:t>Resources</w:t>
            </w:r>
          </w:p>
        </w:tc>
        <w:tc>
          <w:tcPr>
            <w:tcW w:w="9240" w:type="dxa"/>
            <w:tcMar>
              <w:top w:w="100" w:type="dxa"/>
              <w:left w:w="100" w:type="dxa"/>
              <w:bottom w:w="100" w:type="dxa"/>
              <w:right w:w="100" w:type="dxa"/>
            </w:tcMar>
            <w:vAlign w:val="center"/>
          </w:tcPr>
          <w:p w:rsidR="004D6A1E" w:rsidRDefault="008A4EEB" w:rsidP="004D6A1E">
            <w:pPr>
              <w:jc w:val="left"/>
              <w:rPr>
                <w:rFonts w:ascii="Calibri" w:eastAsia="Calibri" w:hAnsi="Calibri" w:cs="Calibri"/>
                <w:color w:val="auto"/>
                <w:sz w:val="20"/>
                <w:szCs w:val="20"/>
              </w:rPr>
            </w:pPr>
            <w:hyperlink r:id="rId8" w:history="1">
              <w:proofErr w:type="spellStart"/>
              <w:r w:rsidR="00065515" w:rsidRPr="008A4EEB">
                <w:rPr>
                  <w:rStyle w:val="Hyperlink"/>
                  <w:rFonts w:ascii="Calibri" w:eastAsia="Calibri" w:hAnsi="Calibri" w:cs="Calibri"/>
                  <w:sz w:val="20"/>
                  <w:szCs w:val="20"/>
                </w:rPr>
                <w:t>Powerpoint</w:t>
              </w:r>
              <w:proofErr w:type="spellEnd"/>
            </w:hyperlink>
            <w:bookmarkStart w:id="0" w:name="_GoBack"/>
            <w:bookmarkEnd w:id="0"/>
          </w:p>
          <w:p w:rsidR="00065515" w:rsidRDefault="008A4EEB" w:rsidP="004D6A1E">
            <w:pPr>
              <w:jc w:val="left"/>
              <w:rPr>
                <w:rFonts w:ascii="Calibri" w:eastAsia="Calibri" w:hAnsi="Calibri" w:cs="Calibri"/>
                <w:color w:val="auto"/>
                <w:sz w:val="20"/>
                <w:szCs w:val="20"/>
              </w:rPr>
            </w:pPr>
            <w:hyperlink r:id="rId9" w:history="1">
              <w:r w:rsidR="00065515" w:rsidRPr="008A4EEB">
                <w:rPr>
                  <w:rStyle w:val="Hyperlink"/>
                  <w:rFonts w:ascii="Calibri" w:eastAsia="Calibri" w:hAnsi="Calibri" w:cs="Calibri"/>
                  <w:sz w:val="20"/>
                  <w:szCs w:val="20"/>
                </w:rPr>
                <w:t>Worksheet</w:t>
              </w:r>
            </w:hyperlink>
          </w:p>
          <w:p w:rsidR="004D6A1E" w:rsidRPr="00375A5D" w:rsidRDefault="008A4EEB" w:rsidP="00065515">
            <w:pPr>
              <w:jc w:val="left"/>
            </w:pPr>
            <w:hyperlink r:id="rId10" w:history="1">
              <w:r w:rsidR="00065515" w:rsidRPr="008A4EEB">
                <w:rPr>
                  <w:rStyle w:val="Hyperlink"/>
                  <w:rFonts w:ascii="Calibri" w:eastAsia="Calibri" w:hAnsi="Calibri" w:cs="Calibri"/>
                  <w:sz w:val="20"/>
                  <w:szCs w:val="20"/>
                </w:rPr>
                <w:t>Loop Cards</w:t>
              </w:r>
            </w:hyperlink>
          </w:p>
        </w:tc>
      </w:tr>
    </w:tbl>
    <w:p w:rsidR="002655B5" w:rsidRDefault="002655B5">
      <w:pPr>
        <w:jc w:val="left"/>
      </w:pPr>
    </w:p>
    <w:p w:rsidR="002655B5" w:rsidRDefault="002655B5">
      <w:pPr>
        <w:jc w:val="left"/>
      </w:pPr>
    </w:p>
    <w:tbl>
      <w:tblPr>
        <w:tblStyle w:val="a0"/>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50"/>
        <w:gridCol w:w="8805"/>
      </w:tblGrid>
      <w:tr w:rsidR="002655B5">
        <w:trPr>
          <w:jc w:val="center"/>
        </w:trPr>
        <w:tc>
          <w:tcPr>
            <w:tcW w:w="10755" w:type="dxa"/>
            <w:gridSpan w:val="2"/>
            <w:tcBorders>
              <w:bottom w:val="single" w:sz="4" w:space="0" w:color="000000"/>
            </w:tcBorders>
          </w:tcPr>
          <w:p w:rsidR="002655B5" w:rsidRDefault="00D51740">
            <w:pPr>
              <w:contextualSpacing w:val="0"/>
              <w:jc w:val="left"/>
            </w:pPr>
            <w:r>
              <w:rPr>
                <w:rFonts w:ascii="Calibri" w:eastAsia="Calibri" w:hAnsi="Calibri" w:cs="Calibri"/>
                <w:b/>
                <w:sz w:val="20"/>
                <w:szCs w:val="20"/>
              </w:rPr>
              <w:t>Activity 1:</w:t>
            </w:r>
            <w:r>
              <w:rPr>
                <w:rFonts w:ascii="Calibri" w:eastAsia="Calibri" w:hAnsi="Calibri" w:cs="Calibri"/>
                <w:sz w:val="20"/>
                <w:szCs w:val="20"/>
              </w:rPr>
              <w:t xml:space="preserve">  </w:t>
            </w:r>
          </w:p>
          <w:p w:rsidR="002655B5" w:rsidRDefault="00065515" w:rsidP="00CB71BF">
            <w:pPr>
              <w:contextualSpacing w:val="0"/>
              <w:jc w:val="left"/>
              <w:rPr>
                <w:rFonts w:ascii="Calibri" w:eastAsia="Calibri" w:hAnsi="Calibri" w:cs="Calibri"/>
                <w:sz w:val="20"/>
                <w:szCs w:val="20"/>
              </w:rPr>
            </w:pPr>
            <w:r>
              <w:rPr>
                <w:rFonts w:ascii="Calibri" w:eastAsia="Calibri" w:hAnsi="Calibri" w:cs="Calibri"/>
                <w:sz w:val="20"/>
                <w:szCs w:val="20"/>
              </w:rPr>
              <w:t>Craig goes to the wholesalers.  As this follows on from the multipliers lesson, the box and arrow template is still used for the decrease.  The percentage decrease is more difficult, and so time might need to be taken to ensure they have the correct multiplier.</w:t>
            </w:r>
          </w:p>
          <w:p w:rsidR="00CB71BF" w:rsidRDefault="00065515" w:rsidP="00065515">
            <w:pPr>
              <w:contextualSpacing w:val="0"/>
              <w:jc w:val="left"/>
            </w:pPr>
            <w:r w:rsidRPr="00065515">
              <w:rPr>
                <w:rFonts w:ascii="Calibri" w:eastAsia="Calibri" w:hAnsi="Calibri" w:cs="Calibri"/>
                <w:sz w:val="20"/>
                <w:szCs w:val="20"/>
              </w:rPr>
              <w:t>This moves onto the same question</w:t>
            </w:r>
            <w:r>
              <w:rPr>
                <w:rFonts w:ascii="Calibri" w:eastAsia="Calibri" w:hAnsi="Calibri" w:cs="Calibri"/>
                <w:sz w:val="20"/>
                <w:szCs w:val="20"/>
              </w:rPr>
              <w:t>, but to be done without a calculator</w:t>
            </w:r>
            <w:r w:rsidRPr="00065515">
              <w:rPr>
                <w:rFonts w:ascii="Calibri" w:eastAsia="Calibri" w:hAnsi="Calibri" w:cs="Calibri"/>
                <w:sz w:val="20"/>
                <w:szCs w:val="20"/>
              </w:rPr>
              <w:t xml:space="preserve"> with a ratio table. It is important that students understand they cannot use their calculator for this part of the lesson. It may be worth saying that they must turn their calculator over</w:t>
            </w:r>
            <w:r>
              <w:rPr>
                <w:rFonts w:ascii="Calibri" w:eastAsia="Calibri" w:hAnsi="Calibri" w:cs="Calibri"/>
                <w:sz w:val="20"/>
                <w:szCs w:val="20"/>
              </w:rPr>
              <w:t xml:space="preserve"> at this point.</w:t>
            </w:r>
          </w:p>
        </w:tc>
      </w:tr>
      <w:tr w:rsidR="002655B5">
        <w:trPr>
          <w:jc w:val="center"/>
        </w:trPr>
        <w:tc>
          <w:tcPr>
            <w:tcW w:w="1950" w:type="dxa"/>
            <w:tcBorders>
              <w:bottom w:val="single" w:sz="4" w:space="0" w:color="000000"/>
            </w:tcBorders>
          </w:tcPr>
          <w:p w:rsidR="002655B5" w:rsidRDefault="00D51740">
            <w:pPr>
              <w:contextualSpacing w:val="0"/>
            </w:pPr>
            <w:r>
              <w:rPr>
                <w:rFonts w:ascii="Calibri" w:eastAsia="Calibri" w:hAnsi="Calibri" w:cs="Calibri"/>
                <w:sz w:val="20"/>
                <w:szCs w:val="20"/>
              </w:rPr>
              <w:t>Questions for progression</w:t>
            </w:r>
          </w:p>
        </w:tc>
        <w:tc>
          <w:tcPr>
            <w:tcW w:w="8805" w:type="dxa"/>
            <w:tcBorders>
              <w:bottom w:val="single" w:sz="4" w:space="0" w:color="000000"/>
            </w:tcBorders>
          </w:tcPr>
          <w:p w:rsidR="002655B5" w:rsidRPr="00065515" w:rsidRDefault="00065515" w:rsidP="00065515">
            <w:pPr>
              <w:pStyle w:val="ListParagraph"/>
              <w:numPr>
                <w:ilvl w:val="0"/>
                <w:numId w:val="6"/>
              </w:numPr>
              <w:jc w:val="left"/>
            </w:pPr>
            <w:r>
              <w:rPr>
                <w:rFonts w:ascii="Calibri" w:eastAsia="Calibri" w:hAnsi="Calibri" w:cs="Calibri"/>
                <w:i/>
                <w:sz w:val="20"/>
                <w:szCs w:val="20"/>
              </w:rPr>
              <w:t>If you take 12 ½ % off, what percentage remains?</w:t>
            </w:r>
          </w:p>
          <w:p w:rsidR="00065515" w:rsidRPr="00065515" w:rsidRDefault="00065515" w:rsidP="00065515">
            <w:pPr>
              <w:pStyle w:val="ListParagraph"/>
              <w:numPr>
                <w:ilvl w:val="0"/>
                <w:numId w:val="6"/>
              </w:numPr>
              <w:jc w:val="left"/>
            </w:pPr>
            <w:r>
              <w:rPr>
                <w:rFonts w:ascii="Calibri" w:eastAsia="Calibri" w:hAnsi="Calibri" w:cs="Calibri"/>
                <w:i/>
                <w:sz w:val="20"/>
                <w:szCs w:val="20"/>
              </w:rPr>
              <w:t>What is that as a decimal?</w:t>
            </w:r>
          </w:p>
          <w:p w:rsidR="00065515" w:rsidRPr="00065515" w:rsidRDefault="00065515" w:rsidP="00065515">
            <w:pPr>
              <w:pStyle w:val="ListParagraph"/>
              <w:numPr>
                <w:ilvl w:val="0"/>
                <w:numId w:val="6"/>
              </w:numPr>
              <w:jc w:val="left"/>
            </w:pPr>
            <w:r>
              <w:rPr>
                <w:rFonts w:ascii="Calibri" w:eastAsia="Calibri" w:hAnsi="Calibri" w:cs="Calibri"/>
                <w:i/>
                <w:sz w:val="20"/>
                <w:szCs w:val="20"/>
              </w:rPr>
              <w:t>What would 88% be as a decimal? 87%?</w:t>
            </w:r>
          </w:p>
          <w:p w:rsidR="002655B5" w:rsidRDefault="00065515" w:rsidP="00065515">
            <w:pPr>
              <w:pStyle w:val="ListParagraph"/>
              <w:numPr>
                <w:ilvl w:val="0"/>
                <w:numId w:val="6"/>
              </w:numPr>
              <w:jc w:val="left"/>
            </w:pPr>
            <w:r w:rsidRPr="00065515">
              <w:rPr>
                <w:rFonts w:ascii="Calibri" w:eastAsia="Calibri" w:hAnsi="Calibri" w:cs="Calibri"/>
                <w:i/>
                <w:sz w:val="20"/>
                <w:szCs w:val="20"/>
              </w:rPr>
              <w:t>So how can this help you find 87.5%?</w:t>
            </w:r>
          </w:p>
          <w:p w:rsidR="002655B5" w:rsidRDefault="002655B5">
            <w:pPr>
              <w:ind w:left="360"/>
              <w:contextualSpacing w:val="0"/>
              <w:jc w:val="left"/>
            </w:pPr>
          </w:p>
        </w:tc>
      </w:tr>
    </w:tbl>
    <w:p w:rsidR="002655B5" w:rsidRDefault="002655B5">
      <w:pPr>
        <w:jc w:val="left"/>
      </w:pPr>
    </w:p>
    <w:tbl>
      <w:tblPr>
        <w:tblStyle w:val="a1"/>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20"/>
        <w:gridCol w:w="8835"/>
      </w:tblGrid>
      <w:tr w:rsidR="002655B5">
        <w:trPr>
          <w:jc w:val="center"/>
        </w:trPr>
        <w:tc>
          <w:tcPr>
            <w:tcW w:w="10755" w:type="dxa"/>
            <w:gridSpan w:val="2"/>
            <w:tcBorders>
              <w:bottom w:val="single" w:sz="4" w:space="0" w:color="000000"/>
            </w:tcBorders>
          </w:tcPr>
          <w:p w:rsidR="002655B5" w:rsidRDefault="00D51740">
            <w:pPr>
              <w:contextualSpacing w:val="0"/>
              <w:jc w:val="left"/>
            </w:pPr>
            <w:r>
              <w:rPr>
                <w:rFonts w:ascii="Calibri" w:eastAsia="Calibri" w:hAnsi="Calibri" w:cs="Calibri"/>
                <w:b/>
                <w:sz w:val="20"/>
                <w:szCs w:val="20"/>
              </w:rPr>
              <w:t>Activity 2:</w:t>
            </w:r>
            <w:r>
              <w:rPr>
                <w:rFonts w:ascii="Calibri" w:eastAsia="Calibri" w:hAnsi="Calibri" w:cs="Calibri"/>
                <w:sz w:val="20"/>
                <w:szCs w:val="20"/>
              </w:rPr>
              <w:t xml:space="preserve">  </w:t>
            </w:r>
          </w:p>
          <w:p w:rsidR="002655B5" w:rsidRDefault="00065515">
            <w:pPr>
              <w:spacing w:after="200" w:line="276" w:lineRule="auto"/>
              <w:contextualSpacing w:val="0"/>
              <w:jc w:val="left"/>
            </w:pPr>
            <w:r>
              <w:rPr>
                <w:rFonts w:ascii="Calibri" w:eastAsia="Calibri" w:hAnsi="Calibri" w:cs="Calibri"/>
                <w:sz w:val="20"/>
                <w:szCs w:val="20"/>
              </w:rPr>
              <w:t>What would the multiplier be?</w:t>
            </w:r>
          </w:p>
          <w:p w:rsidR="00065515" w:rsidRDefault="00065515">
            <w:pPr>
              <w:spacing w:after="200" w:line="276" w:lineRule="auto"/>
              <w:contextualSpacing w:val="0"/>
              <w:jc w:val="left"/>
              <w:rPr>
                <w:rFonts w:ascii="Calibri" w:eastAsia="Calibri" w:hAnsi="Calibri" w:cs="Calibri"/>
                <w:sz w:val="20"/>
                <w:szCs w:val="20"/>
              </w:rPr>
            </w:pPr>
            <w:r>
              <w:rPr>
                <w:rFonts w:ascii="Calibri" w:eastAsia="Calibri" w:hAnsi="Calibri" w:cs="Calibri"/>
                <w:sz w:val="20"/>
                <w:szCs w:val="20"/>
              </w:rPr>
              <w:t xml:space="preserve">Students answer the next question on their whiteboards, filling in the ratio table for a 12% increase. The ratio table is then linked to </w:t>
            </w:r>
            <w:r w:rsidR="008E0295">
              <w:rPr>
                <w:rFonts w:ascii="Calibri" w:eastAsia="Calibri" w:hAnsi="Calibri" w:cs="Calibri"/>
                <w:sz w:val="20"/>
                <w:szCs w:val="20"/>
              </w:rPr>
              <w:t xml:space="preserve">finding </w:t>
            </w:r>
            <w:r>
              <w:rPr>
                <w:rFonts w:ascii="Calibri" w:eastAsia="Calibri" w:hAnsi="Calibri" w:cs="Calibri"/>
                <w:sz w:val="20"/>
                <w:szCs w:val="20"/>
              </w:rPr>
              <w:t>the multiplier</w:t>
            </w:r>
            <w:r w:rsidR="008E0295">
              <w:rPr>
                <w:rFonts w:ascii="Calibri" w:eastAsia="Calibri" w:hAnsi="Calibri" w:cs="Calibri"/>
                <w:sz w:val="20"/>
                <w:szCs w:val="20"/>
              </w:rPr>
              <w:t>.</w:t>
            </w:r>
          </w:p>
          <w:p w:rsidR="008E0295" w:rsidRPr="00065515" w:rsidRDefault="008E0295">
            <w:pPr>
              <w:spacing w:after="200" w:line="276" w:lineRule="auto"/>
              <w:contextualSpacing w:val="0"/>
              <w:jc w:val="left"/>
              <w:rPr>
                <w:rFonts w:ascii="Calibri" w:eastAsia="Calibri" w:hAnsi="Calibri" w:cs="Calibri"/>
                <w:sz w:val="20"/>
                <w:szCs w:val="20"/>
              </w:rPr>
            </w:pPr>
            <w:r>
              <w:rPr>
                <w:rFonts w:ascii="Calibri" w:eastAsia="Calibri" w:hAnsi="Calibri" w:cs="Calibri"/>
                <w:sz w:val="20"/>
                <w:szCs w:val="20"/>
              </w:rPr>
              <w:t>Students complete the sentences for the multiplier. This slide can be printed off for those who struggle to copy down.</w:t>
            </w:r>
          </w:p>
        </w:tc>
      </w:tr>
      <w:tr w:rsidR="002655B5">
        <w:trPr>
          <w:jc w:val="center"/>
        </w:trPr>
        <w:tc>
          <w:tcPr>
            <w:tcW w:w="1920" w:type="dxa"/>
            <w:tcBorders>
              <w:bottom w:val="single" w:sz="4" w:space="0" w:color="000000"/>
            </w:tcBorders>
          </w:tcPr>
          <w:p w:rsidR="002655B5" w:rsidRDefault="00D51740">
            <w:pPr>
              <w:contextualSpacing w:val="0"/>
            </w:pPr>
            <w:r>
              <w:rPr>
                <w:rFonts w:ascii="Calibri" w:eastAsia="Calibri" w:hAnsi="Calibri" w:cs="Calibri"/>
                <w:sz w:val="20"/>
                <w:szCs w:val="20"/>
              </w:rPr>
              <w:t>Questions for progression</w:t>
            </w:r>
          </w:p>
        </w:tc>
        <w:tc>
          <w:tcPr>
            <w:tcW w:w="8835" w:type="dxa"/>
            <w:tcBorders>
              <w:bottom w:val="single" w:sz="4" w:space="0" w:color="000000"/>
            </w:tcBorders>
          </w:tcPr>
          <w:p w:rsidR="002655B5" w:rsidRDefault="008E0295">
            <w:pPr>
              <w:numPr>
                <w:ilvl w:val="0"/>
                <w:numId w:val="3"/>
              </w:numPr>
              <w:ind w:hanging="360"/>
              <w:jc w:val="left"/>
              <w:rPr>
                <w:rFonts w:ascii="Calibri" w:eastAsia="Calibri" w:hAnsi="Calibri" w:cs="Calibri"/>
                <w:i/>
                <w:sz w:val="20"/>
                <w:szCs w:val="20"/>
              </w:rPr>
            </w:pPr>
            <w:r>
              <w:rPr>
                <w:rFonts w:ascii="Calibri" w:eastAsia="Calibri" w:hAnsi="Calibri" w:cs="Calibri"/>
                <w:i/>
                <w:sz w:val="20"/>
                <w:szCs w:val="20"/>
              </w:rPr>
              <w:t>If you add on 15%, what percentage do you have now?</w:t>
            </w:r>
          </w:p>
          <w:p w:rsidR="008E0295" w:rsidRDefault="008E0295">
            <w:pPr>
              <w:numPr>
                <w:ilvl w:val="0"/>
                <w:numId w:val="3"/>
              </w:numPr>
              <w:ind w:hanging="360"/>
              <w:jc w:val="left"/>
              <w:rPr>
                <w:rFonts w:ascii="Calibri" w:eastAsia="Calibri" w:hAnsi="Calibri" w:cs="Calibri"/>
                <w:i/>
                <w:sz w:val="20"/>
                <w:szCs w:val="20"/>
              </w:rPr>
            </w:pPr>
            <w:r>
              <w:rPr>
                <w:rFonts w:ascii="Calibri" w:eastAsia="Calibri" w:hAnsi="Calibri" w:cs="Calibri"/>
                <w:i/>
                <w:sz w:val="20"/>
                <w:szCs w:val="20"/>
              </w:rPr>
              <w:t>What is that as a decimal?</w:t>
            </w:r>
          </w:p>
          <w:p w:rsidR="008E0295" w:rsidRDefault="008E0295" w:rsidP="008E0295">
            <w:pPr>
              <w:numPr>
                <w:ilvl w:val="0"/>
                <w:numId w:val="3"/>
              </w:numPr>
              <w:ind w:hanging="360"/>
              <w:jc w:val="left"/>
              <w:rPr>
                <w:rFonts w:ascii="Calibri" w:eastAsia="Calibri" w:hAnsi="Calibri" w:cs="Calibri"/>
                <w:i/>
                <w:sz w:val="20"/>
                <w:szCs w:val="20"/>
              </w:rPr>
            </w:pPr>
            <w:r>
              <w:rPr>
                <w:rFonts w:ascii="Calibri" w:eastAsia="Calibri" w:hAnsi="Calibri" w:cs="Calibri"/>
                <w:i/>
                <w:sz w:val="20"/>
                <w:szCs w:val="20"/>
              </w:rPr>
              <w:t>Why can’t it be 0.15?</w:t>
            </w:r>
          </w:p>
          <w:p w:rsidR="008E0295" w:rsidRDefault="008E0295" w:rsidP="008E0295">
            <w:pPr>
              <w:numPr>
                <w:ilvl w:val="0"/>
                <w:numId w:val="3"/>
              </w:numPr>
              <w:ind w:hanging="360"/>
              <w:jc w:val="left"/>
              <w:rPr>
                <w:rFonts w:ascii="Calibri" w:eastAsia="Calibri" w:hAnsi="Calibri" w:cs="Calibri"/>
                <w:i/>
                <w:sz w:val="20"/>
                <w:szCs w:val="20"/>
              </w:rPr>
            </w:pPr>
            <w:r>
              <w:rPr>
                <w:rFonts w:ascii="Calibri" w:eastAsia="Calibri" w:hAnsi="Calibri" w:cs="Calibri"/>
                <w:i/>
                <w:sz w:val="20"/>
                <w:szCs w:val="20"/>
              </w:rPr>
              <w:t>What does 150% increase mean?</w:t>
            </w:r>
          </w:p>
          <w:p w:rsidR="008E0295" w:rsidRDefault="008E0295" w:rsidP="008E0295">
            <w:pPr>
              <w:numPr>
                <w:ilvl w:val="0"/>
                <w:numId w:val="3"/>
              </w:numPr>
              <w:ind w:hanging="360"/>
              <w:jc w:val="left"/>
              <w:rPr>
                <w:rFonts w:ascii="Calibri" w:eastAsia="Calibri" w:hAnsi="Calibri" w:cs="Calibri"/>
                <w:i/>
                <w:sz w:val="20"/>
                <w:szCs w:val="20"/>
              </w:rPr>
            </w:pPr>
            <w:r>
              <w:rPr>
                <w:rFonts w:ascii="Calibri" w:eastAsia="Calibri" w:hAnsi="Calibri" w:cs="Calibri"/>
                <w:i/>
                <w:sz w:val="20"/>
                <w:szCs w:val="20"/>
              </w:rPr>
              <w:t>What percentage would you have if you added 150% to your original amount?</w:t>
            </w:r>
          </w:p>
        </w:tc>
      </w:tr>
    </w:tbl>
    <w:p w:rsidR="002655B5" w:rsidRDefault="002655B5">
      <w:pPr>
        <w:jc w:val="left"/>
      </w:pPr>
    </w:p>
    <w:p w:rsidR="002655B5" w:rsidRDefault="002655B5">
      <w:pPr>
        <w:jc w:val="left"/>
      </w:pPr>
    </w:p>
    <w:tbl>
      <w:tblPr>
        <w:tblStyle w:val="a2"/>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5"/>
        <w:gridCol w:w="8850"/>
      </w:tblGrid>
      <w:tr w:rsidR="002655B5">
        <w:trPr>
          <w:jc w:val="center"/>
        </w:trPr>
        <w:tc>
          <w:tcPr>
            <w:tcW w:w="10755" w:type="dxa"/>
            <w:gridSpan w:val="2"/>
            <w:tcBorders>
              <w:bottom w:val="single" w:sz="4" w:space="0" w:color="000000"/>
            </w:tcBorders>
          </w:tcPr>
          <w:p w:rsidR="002655B5" w:rsidRDefault="00D51740">
            <w:pPr>
              <w:contextualSpacing w:val="0"/>
              <w:jc w:val="left"/>
            </w:pPr>
            <w:r>
              <w:rPr>
                <w:rFonts w:ascii="Calibri" w:eastAsia="Calibri" w:hAnsi="Calibri" w:cs="Calibri"/>
                <w:b/>
                <w:sz w:val="20"/>
                <w:szCs w:val="20"/>
              </w:rPr>
              <w:t>Activity 3:</w:t>
            </w:r>
            <w:r>
              <w:rPr>
                <w:rFonts w:ascii="Calibri" w:eastAsia="Calibri" w:hAnsi="Calibri" w:cs="Calibri"/>
                <w:sz w:val="20"/>
                <w:szCs w:val="20"/>
              </w:rPr>
              <w:t xml:space="preserve"> </w:t>
            </w:r>
          </w:p>
          <w:p w:rsidR="008E0295" w:rsidRPr="008E0295" w:rsidRDefault="008E0295" w:rsidP="00C03605">
            <w:pPr>
              <w:spacing w:after="200" w:line="276" w:lineRule="auto"/>
              <w:contextualSpacing w:val="0"/>
              <w:jc w:val="left"/>
              <w:rPr>
                <w:rFonts w:ascii="Calibri" w:eastAsia="Calibri" w:hAnsi="Calibri" w:cs="Calibri"/>
                <w:sz w:val="20"/>
                <w:szCs w:val="20"/>
              </w:rPr>
            </w:pPr>
            <w:r>
              <w:rPr>
                <w:rFonts w:ascii="Calibri" w:eastAsia="Calibri" w:hAnsi="Calibri" w:cs="Calibri"/>
                <w:sz w:val="20"/>
                <w:szCs w:val="20"/>
              </w:rPr>
              <w:t>Students answer the percentage increase and decrease questions on their whiteboards.  Some are multipliers, some are with ratio tables.</w:t>
            </w:r>
          </w:p>
        </w:tc>
      </w:tr>
      <w:tr w:rsidR="002655B5">
        <w:trPr>
          <w:jc w:val="center"/>
        </w:trPr>
        <w:tc>
          <w:tcPr>
            <w:tcW w:w="1905" w:type="dxa"/>
            <w:tcBorders>
              <w:bottom w:val="single" w:sz="4" w:space="0" w:color="000000"/>
            </w:tcBorders>
          </w:tcPr>
          <w:p w:rsidR="002655B5" w:rsidRDefault="00D51740">
            <w:pPr>
              <w:contextualSpacing w:val="0"/>
            </w:pPr>
            <w:r>
              <w:rPr>
                <w:rFonts w:ascii="Calibri" w:eastAsia="Calibri" w:hAnsi="Calibri" w:cs="Calibri"/>
                <w:sz w:val="20"/>
                <w:szCs w:val="20"/>
              </w:rPr>
              <w:t>Questions for progression</w:t>
            </w:r>
          </w:p>
        </w:tc>
        <w:tc>
          <w:tcPr>
            <w:tcW w:w="8850" w:type="dxa"/>
            <w:tcBorders>
              <w:bottom w:val="single" w:sz="4" w:space="0" w:color="000000"/>
            </w:tcBorders>
          </w:tcPr>
          <w:p w:rsidR="008E0295" w:rsidRDefault="008E0295" w:rsidP="008E0295">
            <w:pPr>
              <w:jc w:val="left"/>
              <w:rPr>
                <w:rFonts w:ascii="Calibri" w:eastAsia="Calibri" w:hAnsi="Calibri" w:cs="Calibri"/>
                <w:i/>
                <w:sz w:val="20"/>
                <w:szCs w:val="20"/>
              </w:rPr>
            </w:pPr>
            <w:r>
              <w:rPr>
                <w:rFonts w:ascii="Calibri" w:eastAsia="Calibri" w:hAnsi="Calibri" w:cs="Calibri"/>
                <w:i/>
                <w:sz w:val="20"/>
                <w:szCs w:val="20"/>
              </w:rPr>
              <w:t xml:space="preserve">For the multiplier </w:t>
            </w:r>
            <w:proofErr w:type="spellStart"/>
            <w:r>
              <w:rPr>
                <w:rFonts w:ascii="Calibri" w:eastAsia="Calibri" w:hAnsi="Calibri" w:cs="Calibri"/>
                <w:i/>
                <w:sz w:val="20"/>
                <w:szCs w:val="20"/>
              </w:rPr>
              <w:t>qustions</w:t>
            </w:r>
            <w:proofErr w:type="spellEnd"/>
          </w:p>
          <w:p w:rsidR="008E0295" w:rsidRDefault="008E0295" w:rsidP="008E0295">
            <w:pPr>
              <w:numPr>
                <w:ilvl w:val="0"/>
                <w:numId w:val="3"/>
              </w:numPr>
              <w:ind w:hanging="360"/>
              <w:jc w:val="left"/>
              <w:rPr>
                <w:rFonts w:ascii="Calibri" w:eastAsia="Calibri" w:hAnsi="Calibri" w:cs="Calibri"/>
                <w:i/>
                <w:sz w:val="20"/>
                <w:szCs w:val="20"/>
              </w:rPr>
            </w:pPr>
            <w:r>
              <w:rPr>
                <w:rFonts w:ascii="Calibri" w:eastAsia="Calibri" w:hAnsi="Calibri" w:cs="Calibri"/>
                <w:i/>
                <w:sz w:val="20"/>
                <w:szCs w:val="20"/>
              </w:rPr>
              <w:t xml:space="preserve">If you add on </w:t>
            </w:r>
            <w:r>
              <w:rPr>
                <w:rFonts w:ascii="Calibri" w:eastAsia="Calibri" w:hAnsi="Calibri" w:cs="Calibri"/>
                <w:i/>
                <w:sz w:val="20"/>
                <w:szCs w:val="20"/>
              </w:rPr>
              <w:t>7</w:t>
            </w:r>
            <w:r>
              <w:rPr>
                <w:rFonts w:ascii="Calibri" w:eastAsia="Calibri" w:hAnsi="Calibri" w:cs="Calibri"/>
                <w:i/>
                <w:sz w:val="20"/>
                <w:szCs w:val="20"/>
              </w:rPr>
              <w:t>%, what percentage do you have now?</w:t>
            </w:r>
          </w:p>
          <w:p w:rsidR="008E0295" w:rsidRDefault="008E0295" w:rsidP="008E0295">
            <w:pPr>
              <w:numPr>
                <w:ilvl w:val="0"/>
                <w:numId w:val="3"/>
              </w:numPr>
              <w:ind w:hanging="360"/>
              <w:jc w:val="left"/>
              <w:rPr>
                <w:rFonts w:ascii="Calibri" w:eastAsia="Calibri" w:hAnsi="Calibri" w:cs="Calibri"/>
                <w:i/>
                <w:sz w:val="20"/>
                <w:szCs w:val="20"/>
              </w:rPr>
            </w:pPr>
            <w:r>
              <w:rPr>
                <w:rFonts w:ascii="Calibri" w:eastAsia="Calibri" w:hAnsi="Calibri" w:cs="Calibri"/>
                <w:i/>
                <w:sz w:val="20"/>
                <w:szCs w:val="20"/>
              </w:rPr>
              <w:t>What is that as a decimal?</w:t>
            </w:r>
          </w:p>
          <w:p w:rsidR="008E0295" w:rsidRDefault="008E0295" w:rsidP="008E0295">
            <w:pPr>
              <w:numPr>
                <w:ilvl w:val="0"/>
                <w:numId w:val="3"/>
              </w:numPr>
              <w:ind w:hanging="360"/>
              <w:jc w:val="left"/>
              <w:rPr>
                <w:rFonts w:ascii="Calibri" w:eastAsia="Calibri" w:hAnsi="Calibri" w:cs="Calibri"/>
                <w:i/>
                <w:sz w:val="20"/>
                <w:szCs w:val="20"/>
              </w:rPr>
            </w:pPr>
            <w:r>
              <w:rPr>
                <w:rFonts w:ascii="Calibri" w:eastAsia="Calibri" w:hAnsi="Calibri" w:cs="Calibri"/>
                <w:i/>
                <w:sz w:val="20"/>
                <w:szCs w:val="20"/>
              </w:rPr>
              <w:t xml:space="preserve">Why </w:t>
            </w:r>
            <w:r>
              <w:rPr>
                <w:rFonts w:ascii="Calibri" w:eastAsia="Calibri" w:hAnsi="Calibri" w:cs="Calibri"/>
                <w:i/>
                <w:sz w:val="20"/>
                <w:szCs w:val="20"/>
              </w:rPr>
              <w:t>isn’t it 1.7%</w:t>
            </w:r>
          </w:p>
          <w:p w:rsidR="008E0295" w:rsidRDefault="008E0295" w:rsidP="008E0295">
            <w:pPr>
              <w:numPr>
                <w:ilvl w:val="0"/>
                <w:numId w:val="3"/>
              </w:numPr>
              <w:ind w:hanging="360"/>
              <w:jc w:val="left"/>
              <w:rPr>
                <w:rFonts w:ascii="Calibri" w:eastAsia="Calibri" w:hAnsi="Calibri" w:cs="Calibri"/>
                <w:i/>
                <w:sz w:val="20"/>
                <w:szCs w:val="20"/>
              </w:rPr>
            </w:pPr>
            <w:r>
              <w:rPr>
                <w:rFonts w:ascii="Calibri" w:eastAsia="Calibri" w:hAnsi="Calibri" w:cs="Calibri"/>
                <w:i/>
                <w:sz w:val="20"/>
                <w:szCs w:val="20"/>
              </w:rPr>
              <w:lastRenderedPageBreak/>
              <w:t>What increase would 1.7 be?</w:t>
            </w:r>
          </w:p>
          <w:p w:rsidR="008E0295" w:rsidRDefault="008E0295" w:rsidP="008E0295">
            <w:pPr>
              <w:jc w:val="left"/>
              <w:rPr>
                <w:rFonts w:ascii="Calibri" w:eastAsia="Calibri" w:hAnsi="Calibri" w:cs="Calibri"/>
                <w:i/>
                <w:sz w:val="20"/>
                <w:szCs w:val="20"/>
              </w:rPr>
            </w:pPr>
            <w:r>
              <w:rPr>
                <w:rFonts w:ascii="Calibri" w:eastAsia="Calibri" w:hAnsi="Calibri" w:cs="Calibri"/>
                <w:i/>
                <w:sz w:val="20"/>
                <w:szCs w:val="20"/>
              </w:rPr>
              <w:t>For the ratio table questions</w:t>
            </w:r>
          </w:p>
          <w:p w:rsidR="008E0295" w:rsidRDefault="008E0295" w:rsidP="008E0295">
            <w:pPr>
              <w:pStyle w:val="ListParagraph"/>
              <w:numPr>
                <w:ilvl w:val="0"/>
                <w:numId w:val="7"/>
              </w:numPr>
              <w:jc w:val="left"/>
              <w:rPr>
                <w:rFonts w:ascii="Calibri" w:eastAsia="Calibri" w:hAnsi="Calibri" w:cs="Calibri"/>
                <w:i/>
                <w:sz w:val="20"/>
                <w:szCs w:val="20"/>
              </w:rPr>
            </w:pPr>
            <w:r>
              <w:rPr>
                <w:rFonts w:ascii="Calibri" w:eastAsia="Calibri" w:hAnsi="Calibri" w:cs="Calibri"/>
                <w:i/>
                <w:sz w:val="20"/>
                <w:szCs w:val="20"/>
              </w:rPr>
              <w:t>If you want to increase by 15%, what percentage do you want to end up with?</w:t>
            </w:r>
          </w:p>
          <w:p w:rsidR="008E0295" w:rsidRDefault="008E0295" w:rsidP="008E0295">
            <w:pPr>
              <w:pStyle w:val="ListParagraph"/>
              <w:numPr>
                <w:ilvl w:val="0"/>
                <w:numId w:val="7"/>
              </w:numPr>
              <w:jc w:val="left"/>
              <w:rPr>
                <w:rFonts w:ascii="Calibri" w:eastAsia="Calibri" w:hAnsi="Calibri" w:cs="Calibri"/>
                <w:i/>
                <w:sz w:val="20"/>
                <w:szCs w:val="20"/>
              </w:rPr>
            </w:pPr>
            <w:r>
              <w:rPr>
                <w:rFonts w:ascii="Calibri" w:eastAsia="Calibri" w:hAnsi="Calibri" w:cs="Calibri"/>
                <w:i/>
                <w:sz w:val="20"/>
                <w:szCs w:val="20"/>
              </w:rPr>
              <w:t>How can you make up 15%?</w:t>
            </w:r>
          </w:p>
          <w:p w:rsidR="008E0295" w:rsidRPr="008E0295" w:rsidRDefault="008E0295" w:rsidP="008E0295">
            <w:pPr>
              <w:pStyle w:val="ListParagraph"/>
              <w:numPr>
                <w:ilvl w:val="0"/>
                <w:numId w:val="7"/>
              </w:numPr>
              <w:jc w:val="left"/>
              <w:rPr>
                <w:rFonts w:ascii="Calibri" w:eastAsia="Calibri" w:hAnsi="Calibri" w:cs="Calibri"/>
                <w:i/>
                <w:sz w:val="20"/>
                <w:szCs w:val="20"/>
              </w:rPr>
            </w:pPr>
            <w:r w:rsidRPr="008E0295">
              <w:rPr>
                <w:rFonts w:ascii="Calibri" w:eastAsia="Calibri" w:hAnsi="Calibri" w:cs="Calibri"/>
                <w:i/>
                <w:sz w:val="20"/>
                <w:szCs w:val="20"/>
              </w:rPr>
              <w:t>How does this relate back to the multiplier?</w:t>
            </w:r>
          </w:p>
          <w:p w:rsidR="002655B5" w:rsidRDefault="002655B5" w:rsidP="008E0295">
            <w:pPr>
              <w:ind w:left="720"/>
              <w:jc w:val="left"/>
            </w:pPr>
          </w:p>
        </w:tc>
      </w:tr>
    </w:tbl>
    <w:p w:rsidR="002655B5" w:rsidRPr="008E0295" w:rsidRDefault="002655B5">
      <w:pPr>
        <w:jc w:val="left"/>
        <w:rPr>
          <w:rFonts w:ascii="Calibri" w:eastAsia="Calibri" w:hAnsi="Calibri" w:cs="Calibri"/>
          <w:sz w:val="20"/>
          <w:szCs w:val="20"/>
        </w:rPr>
      </w:pPr>
    </w:p>
    <w:tbl>
      <w:tblPr>
        <w:tblStyle w:val="a2"/>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5"/>
        <w:gridCol w:w="8850"/>
      </w:tblGrid>
      <w:tr w:rsidR="008E0295" w:rsidRPr="008E0295" w:rsidTr="001D2074">
        <w:trPr>
          <w:jc w:val="center"/>
        </w:trPr>
        <w:tc>
          <w:tcPr>
            <w:tcW w:w="10755" w:type="dxa"/>
            <w:gridSpan w:val="2"/>
            <w:tcBorders>
              <w:bottom w:val="single" w:sz="4" w:space="0" w:color="000000"/>
            </w:tcBorders>
          </w:tcPr>
          <w:p w:rsidR="008E0295" w:rsidRPr="008E0295" w:rsidRDefault="008E0295" w:rsidP="008E0295">
            <w:pPr>
              <w:contextualSpacing w:val="0"/>
              <w:jc w:val="left"/>
              <w:rPr>
                <w:rFonts w:ascii="Calibri" w:eastAsia="Calibri" w:hAnsi="Calibri" w:cs="Calibri"/>
                <w:b/>
                <w:sz w:val="20"/>
                <w:szCs w:val="20"/>
              </w:rPr>
            </w:pPr>
            <w:r>
              <w:rPr>
                <w:rFonts w:ascii="Calibri" w:eastAsia="Calibri" w:hAnsi="Calibri" w:cs="Calibri"/>
                <w:b/>
                <w:sz w:val="20"/>
                <w:szCs w:val="20"/>
              </w:rPr>
              <w:t>Activity 4</w:t>
            </w:r>
            <w:r w:rsidRPr="008E0295">
              <w:rPr>
                <w:rFonts w:ascii="Calibri" w:eastAsia="Calibri" w:hAnsi="Calibri" w:cs="Calibri"/>
                <w:b/>
                <w:sz w:val="20"/>
                <w:szCs w:val="20"/>
              </w:rPr>
              <w:t xml:space="preserve">: </w:t>
            </w:r>
          </w:p>
          <w:p w:rsidR="008E0295" w:rsidRDefault="008E0295" w:rsidP="008E0295">
            <w:pPr>
              <w:contextualSpacing w:val="0"/>
              <w:jc w:val="left"/>
              <w:rPr>
                <w:rFonts w:ascii="Calibri" w:eastAsia="Calibri" w:hAnsi="Calibri" w:cs="Calibri"/>
                <w:sz w:val="20"/>
                <w:szCs w:val="20"/>
              </w:rPr>
            </w:pPr>
            <w:r>
              <w:rPr>
                <w:rFonts w:ascii="Calibri" w:eastAsia="Calibri" w:hAnsi="Calibri" w:cs="Calibri"/>
                <w:sz w:val="20"/>
                <w:szCs w:val="20"/>
              </w:rPr>
              <w:t>Silent independent work.</w:t>
            </w:r>
          </w:p>
          <w:p w:rsidR="008E0295" w:rsidRDefault="008E0295" w:rsidP="008E0295">
            <w:pPr>
              <w:contextualSpacing w:val="0"/>
              <w:jc w:val="left"/>
              <w:rPr>
                <w:rFonts w:ascii="Calibri" w:eastAsia="Calibri" w:hAnsi="Calibri" w:cs="Calibri"/>
                <w:sz w:val="20"/>
                <w:szCs w:val="20"/>
              </w:rPr>
            </w:pPr>
          </w:p>
          <w:p w:rsidR="008E0295" w:rsidRDefault="008E0295" w:rsidP="008E0295">
            <w:pPr>
              <w:contextualSpacing w:val="0"/>
              <w:jc w:val="left"/>
              <w:rPr>
                <w:rFonts w:ascii="Calibri" w:eastAsia="Calibri" w:hAnsi="Calibri" w:cs="Calibri"/>
                <w:sz w:val="20"/>
                <w:szCs w:val="20"/>
              </w:rPr>
            </w:pPr>
            <w:r>
              <w:rPr>
                <w:rFonts w:ascii="Calibri" w:eastAsia="Calibri" w:hAnsi="Calibri" w:cs="Calibri"/>
                <w:sz w:val="20"/>
                <w:szCs w:val="20"/>
              </w:rPr>
              <w:t>Students answer the three questions on the sheet – once with a ratio table and once with a multiplier. The questions are intended to be straight forward, although the final question may bring out some problems.</w:t>
            </w:r>
          </w:p>
          <w:p w:rsidR="008E0295" w:rsidRDefault="008E0295" w:rsidP="008E0295">
            <w:pPr>
              <w:contextualSpacing w:val="0"/>
              <w:jc w:val="left"/>
              <w:rPr>
                <w:rFonts w:ascii="Calibri" w:eastAsia="Calibri" w:hAnsi="Calibri" w:cs="Calibri"/>
                <w:sz w:val="20"/>
                <w:szCs w:val="20"/>
              </w:rPr>
            </w:pPr>
          </w:p>
          <w:p w:rsidR="008E0295" w:rsidRPr="008E0295" w:rsidRDefault="008E0295" w:rsidP="008E0295">
            <w:pPr>
              <w:contextualSpacing w:val="0"/>
              <w:jc w:val="left"/>
              <w:rPr>
                <w:rFonts w:ascii="Calibri" w:eastAsia="Calibri" w:hAnsi="Calibri" w:cs="Calibri"/>
                <w:sz w:val="20"/>
                <w:szCs w:val="20"/>
              </w:rPr>
            </w:pPr>
            <w:r>
              <w:rPr>
                <w:rFonts w:ascii="Calibri" w:eastAsia="Calibri" w:hAnsi="Calibri" w:cs="Calibri"/>
                <w:sz w:val="20"/>
                <w:szCs w:val="20"/>
              </w:rPr>
              <w:t xml:space="preserve">If they finish, they should write and answer their own questions.  </w:t>
            </w:r>
          </w:p>
        </w:tc>
      </w:tr>
      <w:tr w:rsidR="008E0295" w:rsidRPr="008E0295" w:rsidTr="001D2074">
        <w:trPr>
          <w:jc w:val="center"/>
        </w:trPr>
        <w:tc>
          <w:tcPr>
            <w:tcW w:w="1905" w:type="dxa"/>
            <w:tcBorders>
              <w:bottom w:val="single" w:sz="4" w:space="0" w:color="000000"/>
            </w:tcBorders>
          </w:tcPr>
          <w:p w:rsidR="008E0295" w:rsidRPr="008E0295" w:rsidRDefault="008E0295" w:rsidP="008E0295">
            <w:pPr>
              <w:contextualSpacing w:val="0"/>
              <w:jc w:val="left"/>
              <w:rPr>
                <w:rFonts w:ascii="Calibri" w:eastAsia="Calibri" w:hAnsi="Calibri" w:cs="Calibri"/>
                <w:b/>
                <w:sz w:val="20"/>
                <w:szCs w:val="20"/>
              </w:rPr>
            </w:pPr>
            <w:r w:rsidRPr="008E0295">
              <w:rPr>
                <w:rFonts w:ascii="Calibri" w:eastAsia="Calibri" w:hAnsi="Calibri" w:cs="Calibri"/>
                <w:b/>
                <w:sz w:val="20"/>
                <w:szCs w:val="20"/>
              </w:rPr>
              <w:t>Questions for progression</w:t>
            </w:r>
          </w:p>
        </w:tc>
        <w:tc>
          <w:tcPr>
            <w:tcW w:w="8850" w:type="dxa"/>
            <w:tcBorders>
              <w:bottom w:val="single" w:sz="4" w:space="0" w:color="000000"/>
            </w:tcBorders>
          </w:tcPr>
          <w:p w:rsidR="008E0295" w:rsidRPr="008E0295" w:rsidRDefault="008E0295" w:rsidP="008E0295">
            <w:pPr>
              <w:numPr>
                <w:ilvl w:val="0"/>
                <w:numId w:val="7"/>
              </w:numPr>
              <w:jc w:val="left"/>
              <w:rPr>
                <w:rFonts w:ascii="Calibri" w:eastAsia="Calibri" w:hAnsi="Calibri" w:cs="Calibri"/>
                <w:sz w:val="20"/>
                <w:szCs w:val="20"/>
              </w:rPr>
            </w:pPr>
            <w:r>
              <w:rPr>
                <w:rFonts w:ascii="Calibri" w:eastAsia="Calibri" w:hAnsi="Calibri" w:cs="Calibri"/>
                <w:i/>
                <w:sz w:val="20"/>
                <w:szCs w:val="20"/>
              </w:rPr>
              <w:t>If you add 8% what percentage should you have now?</w:t>
            </w:r>
          </w:p>
          <w:p w:rsidR="008E0295" w:rsidRPr="008E0295" w:rsidRDefault="008E0295" w:rsidP="008E0295">
            <w:pPr>
              <w:numPr>
                <w:ilvl w:val="0"/>
                <w:numId w:val="7"/>
              </w:numPr>
              <w:jc w:val="left"/>
              <w:rPr>
                <w:rFonts w:ascii="Calibri" w:eastAsia="Calibri" w:hAnsi="Calibri" w:cs="Calibri"/>
                <w:sz w:val="20"/>
                <w:szCs w:val="20"/>
              </w:rPr>
            </w:pPr>
            <w:r>
              <w:rPr>
                <w:rFonts w:ascii="Calibri" w:eastAsia="Calibri" w:hAnsi="Calibri" w:cs="Calibri"/>
                <w:i/>
                <w:sz w:val="20"/>
                <w:szCs w:val="20"/>
              </w:rPr>
              <w:t>Why is that not 1.8 as a multiplier?</w:t>
            </w:r>
          </w:p>
          <w:p w:rsidR="008E0295" w:rsidRPr="008E0295" w:rsidRDefault="008E0295" w:rsidP="008E0295">
            <w:pPr>
              <w:numPr>
                <w:ilvl w:val="0"/>
                <w:numId w:val="7"/>
              </w:numPr>
              <w:jc w:val="left"/>
              <w:rPr>
                <w:rFonts w:ascii="Calibri" w:eastAsia="Calibri" w:hAnsi="Calibri" w:cs="Calibri"/>
                <w:sz w:val="20"/>
                <w:szCs w:val="20"/>
              </w:rPr>
            </w:pPr>
            <w:r>
              <w:rPr>
                <w:rFonts w:ascii="Calibri" w:eastAsia="Calibri" w:hAnsi="Calibri" w:cs="Calibri"/>
                <w:i/>
                <w:sz w:val="20"/>
                <w:szCs w:val="20"/>
              </w:rPr>
              <w:t>(In the ratio table) How can you many 8%?</w:t>
            </w:r>
          </w:p>
          <w:p w:rsidR="008E0295" w:rsidRPr="008E0295" w:rsidRDefault="008E0295" w:rsidP="008E0295">
            <w:pPr>
              <w:numPr>
                <w:ilvl w:val="0"/>
                <w:numId w:val="7"/>
              </w:numPr>
              <w:jc w:val="left"/>
              <w:rPr>
                <w:rFonts w:ascii="Calibri" w:eastAsia="Calibri" w:hAnsi="Calibri" w:cs="Calibri"/>
                <w:sz w:val="20"/>
                <w:szCs w:val="20"/>
              </w:rPr>
            </w:pPr>
            <w:r>
              <w:rPr>
                <w:rFonts w:ascii="Calibri" w:eastAsia="Calibri" w:hAnsi="Calibri" w:cs="Calibri"/>
                <w:i/>
                <w:sz w:val="20"/>
                <w:szCs w:val="20"/>
              </w:rPr>
              <w:t>What would be a good percentage to start with? (</w:t>
            </w:r>
            <w:proofErr w:type="gramStart"/>
            <w:r>
              <w:rPr>
                <w:rFonts w:ascii="Calibri" w:eastAsia="Calibri" w:hAnsi="Calibri" w:cs="Calibri"/>
                <w:i/>
                <w:sz w:val="20"/>
                <w:szCs w:val="20"/>
              </w:rPr>
              <w:t>10%</w:t>
            </w:r>
            <w:proofErr w:type="gramEnd"/>
            <w:r>
              <w:rPr>
                <w:rFonts w:ascii="Calibri" w:eastAsia="Calibri" w:hAnsi="Calibri" w:cs="Calibri"/>
                <w:i/>
                <w:sz w:val="20"/>
                <w:szCs w:val="20"/>
              </w:rPr>
              <w:t>?)</w:t>
            </w:r>
          </w:p>
          <w:p w:rsidR="008E0295" w:rsidRPr="008E0295" w:rsidRDefault="008E0295" w:rsidP="008E0295">
            <w:pPr>
              <w:numPr>
                <w:ilvl w:val="0"/>
                <w:numId w:val="7"/>
              </w:numPr>
              <w:jc w:val="left"/>
              <w:rPr>
                <w:rFonts w:ascii="Calibri" w:eastAsia="Calibri" w:hAnsi="Calibri" w:cs="Calibri"/>
                <w:sz w:val="20"/>
                <w:szCs w:val="20"/>
              </w:rPr>
            </w:pPr>
            <w:r>
              <w:rPr>
                <w:rFonts w:ascii="Calibri" w:eastAsia="Calibri" w:hAnsi="Calibri" w:cs="Calibri"/>
                <w:i/>
                <w:sz w:val="20"/>
                <w:szCs w:val="20"/>
              </w:rPr>
              <w:t>Can you make 2% from that?</w:t>
            </w:r>
          </w:p>
          <w:p w:rsidR="008E0295" w:rsidRPr="008E0295" w:rsidRDefault="008E0295" w:rsidP="008E0295">
            <w:pPr>
              <w:numPr>
                <w:ilvl w:val="0"/>
                <w:numId w:val="7"/>
              </w:numPr>
              <w:jc w:val="left"/>
              <w:rPr>
                <w:rFonts w:ascii="Calibri" w:eastAsia="Calibri" w:hAnsi="Calibri" w:cs="Calibri"/>
                <w:sz w:val="20"/>
                <w:szCs w:val="20"/>
              </w:rPr>
            </w:pPr>
            <w:r>
              <w:rPr>
                <w:rFonts w:ascii="Calibri" w:eastAsia="Calibri" w:hAnsi="Calibri" w:cs="Calibri"/>
                <w:i/>
                <w:sz w:val="20"/>
                <w:szCs w:val="20"/>
              </w:rPr>
              <w:t>Can you now make 8%?</w:t>
            </w:r>
          </w:p>
          <w:p w:rsidR="008E0295" w:rsidRDefault="008E0295" w:rsidP="008E0295">
            <w:pPr>
              <w:jc w:val="left"/>
              <w:rPr>
                <w:rFonts w:ascii="Calibri" w:eastAsia="Calibri" w:hAnsi="Calibri" w:cs="Calibri"/>
                <w:i/>
                <w:sz w:val="20"/>
                <w:szCs w:val="20"/>
              </w:rPr>
            </w:pPr>
          </w:p>
          <w:p w:rsidR="008E0295" w:rsidRDefault="008E0295" w:rsidP="008E0295">
            <w:pPr>
              <w:jc w:val="left"/>
              <w:rPr>
                <w:rFonts w:ascii="Calibri" w:eastAsia="Calibri" w:hAnsi="Calibri" w:cs="Calibri"/>
                <w:i/>
                <w:sz w:val="20"/>
                <w:szCs w:val="20"/>
              </w:rPr>
            </w:pPr>
            <w:r>
              <w:rPr>
                <w:rFonts w:ascii="Calibri" w:eastAsia="Calibri" w:hAnsi="Calibri" w:cs="Calibri"/>
                <w:i/>
                <w:sz w:val="20"/>
                <w:szCs w:val="20"/>
              </w:rPr>
              <w:t>When making their own question:</w:t>
            </w:r>
          </w:p>
          <w:p w:rsidR="008E0295" w:rsidRDefault="008E0295" w:rsidP="008E0295">
            <w:pPr>
              <w:jc w:val="left"/>
              <w:rPr>
                <w:rFonts w:ascii="Calibri" w:eastAsia="Calibri" w:hAnsi="Calibri" w:cs="Calibri"/>
                <w:i/>
                <w:sz w:val="20"/>
                <w:szCs w:val="20"/>
              </w:rPr>
            </w:pPr>
          </w:p>
          <w:p w:rsidR="008E0295" w:rsidRDefault="00404E23" w:rsidP="008E0295">
            <w:pPr>
              <w:pStyle w:val="ListParagraph"/>
              <w:numPr>
                <w:ilvl w:val="0"/>
                <w:numId w:val="8"/>
              </w:numPr>
              <w:jc w:val="left"/>
              <w:rPr>
                <w:rFonts w:ascii="Calibri" w:eastAsia="Calibri" w:hAnsi="Calibri" w:cs="Calibri"/>
                <w:sz w:val="20"/>
                <w:szCs w:val="20"/>
              </w:rPr>
            </w:pPr>
            <w:r>
              <w:rPr>
                <w:rFonts w:ascii="Calibri" w:eastAsia="Calibri" w:hAnsi="Calibri" w:cs="Calibri"/>
                <w:sz w:val="20"/>
                <w:szCs w:val="20"/>
              </w:rPr>
              <w:t>Can you write a simple question? A difficult question?</w:t>
            </w:r>
          </w:p>
          <w:p w:rsidR="00404E23" w:rsidRPr="008E0295" w:rsidRDefault="00404E23" w:rsidP="008E0295">
            <w:pPr>
              <w:pStyle w:val="ListParagraph"/>
              <w:numPr>
                <w:ilvl w:val="0"/>
                <w:numId w:val="8"/>
              </w:numPr>
              <w:jc w:val="left"/>
              <w:rPr>
                <w:rFonts w:ascii="Calibri" w:eastAsia="Calibri" w:hAnsi="Calibri" w:cs="Calibri"/>
                <w:sz w:val="20"/>
                <w:szCs w:val="20"/>
              </w:rPr>
            </w:pPr>
            <w:r>
              <w:rPr>
                <w:rFonts w:ascii="Calibri" w:eastAsia="Calibri" w:hAnsi="Calibri" w:cs="Calibri"/>
                <w:sz w:val="20"/>
                <w:szCs w:val="20"/>
              </w:rPr>
              <w:t>What makes a question difficult?</w:t>
            </w:r>
          </w:p>
        </w:tc>
      </w:tr>
    </w:tbl>
    <w:p w:rsidR="008E0295" w:rsidRDefault="008E0295">
      <w:pPr>
        <w:jc w:val="left"/>
      </w:pPr>
    </w:p>
    <w:tbl>
      <w:tblPr>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5"/>
        <w:gridCol w:w="8850"/>
      </w:tblGrid>
      <w:tr w:rsidR="001F1082" w:rsidRPr="008E0295" w:rsidTr="001D2074">
        <w:trPr>
          <w:jc w:val="center"/>
        </w:trPr>
        <w:tc>
          <w:tcPr>
            <w:tcW w:w="10755" w:type="dxa"/>
            <w:gridSpan w:val="2"/>
            <w:tcBorders>
              <w:bottom w:val="single" w:sz="4" w:space="0" w:color="000000"/>
            </w:tcBorders>
          </w:tcPr>
          <w:p w:rsidR="001F1082" w:rsidRPr="008E0295" w:rsidRDefault="001F1082" w:rsidP="001D2074">
            <w:pPr>
              <w:jc w:val="left"/>
              <w:rPr>
                <w:rFonts w:ascii="Calibri" w:eastAsia="Calibri" w:hAnsi="Calibri" w:cs="Calibri"/>
                <w:b/>
                <w:sz w:val="20"/>
                <w:szCs w:val="20"/>
              </w:rPr>
            </w:pPr>
            <w:r>
              <w:rPr>
                <w:rFonts w:ascii="Calibri" w:eastAsia="Calibri" w:hAnsi="Calibri" w:cs="Calibri"/>
                <w:b/>
                <w:sz w:val="20"/>
                <w:szCs w:val="20"/>
              </w:rPr>
              <w:t xml:space="preserve">Activity </w:t>
            </w:r>
            <w:r>
              <w:rPr>
                <w:rFonts w:ascii="Calibri" w:eastAsia="Calibri" w:hAnsi="Calibri" w:cs="Calibri"/>
                <w:b/>
                <w:sz w:val="20"/>
                <w:szCs w:val="20"/>
              </w:rPr>
              <w:t>5</w:t>
            </w:r>
            <w:r w:rsidRPr="008E0295">
              <w:rPr>
                <w:rFonts w:ascii="Calibri" w:eastAsia="Calibri" w:hAnsi="Calibri" w:cs="Calibri"/>
                <w:b/>
                <w:sz w:val="20"/>
                <w:szCs w:val="20"/>
              </w:rPr>
              <w:t xml:space="preserve">: </w:t>
            </w:r>
          </w:p>
          <w:p w:rsidR="001F1082" w:rsidRDefault="001F1082" w:rsidP="001D2074">
            <w:pPr>
              <w:jc w:val="left"/>
              <w:rPr>
                <w:rFonts w:ascii="Calibri" w:eastAsia="Calibri" w:hAnsi="Calibri" w:cs="Calibri"/>
                <w:sz w:val="20"/>
                <w:szCs w:val="20"/>
              </w:rPr>
            </w:pPr>
            <w:r>
              <w:rPr>
                <w:rFonts w:ascii="Calibri" w:eastAsia="Calibri" w:hAnsi="Calibri" w:cs="Calibri"/>
                <w:sz w:val="20"/>
                <w:szCs w:val="20"/>
              </w:rPr>
              <w:t>Consolidation pair work</w:t>
            </w:r>
          </w:p>
          <w:p w:rsidR="001F1082" w:rsidRDefault="001F1082" w:rsidP="001D2074">
            <w:pPr>
              <w:jc w:val="left"/>
              <w:rPr>
                <w:rFonts w:ascii="Calibri" w:eastAsia="Calibri" w:hAnsi="Calibri" w:cs="Calibri"/>
                <w:sz w:val="20"/>
                <w:szCs w:val="20"/>
              </w:rPr>
            </w:pPr>
          </w:p>
          <w:p w:rsidR="001F1082" w:rsidRDefault="001F1082" w:rsidP="001D2074">
            <w:pPr>
              <w:jc w:val="left"/>
              <w:rPr>
                <w:rFonts w:ascii="Calibri" w:eastAsia="Calibri" w:hAnsi="Calibri" w:cs="Calibri"/>
                <w:sz w:val="20"/>
                <w:szCs w:val="20"/>
              </w:rPr>
            </w:pPr>
            <w:proofErr w:type="gramStart"/>
            <w:r>
              <w:rPr>
                <w:rFonts w:ascii="Calibri" w:eastAsia="Calibri" w:hAnsi="Calibri" w:cs="Calibri"/>
                <w:sz w:val="20"/>
                <w:szCs w:val="20"/>
              </w:rPr>
              <w:t>Student complete</w:t>
            </w:r>
            <w:proofErr w:type="gramEnd"/>
            <w:r>
              <w:rPr>
                <w:rFonts w:ascii="Calibri" w:eastAsia="Calibri" w:hAnsi="Calibri" w:cs="Calibri"/>
                <w:sz w:val="20"/>
                <w:szCs w:val="20"/>
              </w:rPr>
              <w:t xml:space="preserve"> the loop activity in pairs. The instructions are on the </w:t>
            </w:r>
            <w:proofErr w:type="spellStart"/>
            <w:r>
              <w:rPr>
                <w:rFonts w:ascii="Calibri" w:eastAsia="Calibri" w:hAnsi="Calibri" w:cs="Calibri"/>
                <w:sz w:val="20"/>
                <w:szCs w:val="20"/>
              </w:rPr>
              <w:t>Powerpoint</w:t>
            </w:r>
            <w:proofErr w:type="spellEnd"/>
            <w:r>
              <w:rPr>
                <w:rFonts w:ascii="Calibri" w:eastAsia="Calibri" w:hAnsi="Calibri" w:cs="Calibri"/>
                <w:sz w:val="20"/>
                <w:szCs w:val="20"/>
              </w:rPr>
              <w:t>.  These could be cut out as loop cards, or just one set printed off and put up around the room for students to move about and collect (depending on the class).</w:t>
            </w:r>
          </w:p>
          <w:p w:rsidR="001F1082" w:rsidRDefault="001F1082" w:rsidP="001D2074">
            <w:pPr>
              <w:jc w:val="left"/>
              <w:rPr>
                <w:rFonts w:ascii="Calibri" w:eastAsia="Calibri" w:hAnsi="Calibri" w:cs="Calibri"/>
                <w:sz w:val="20"/>
                <w:szCs w:val="20"/>
              </w:rPr>
            </w:pPr>
          </w:p>
          <w:p w:rsidR="001F1082" w:rsidRPr="008E0295" w:rsidRDefault="001F1082" w:rsidP="001D2074">
            <w:pPr>
              <w:jc w:val="left"/>
              <w:rPr>
                <w:rFonts w:ascii="Calibri" w:eastAsia="Calibri" w:hAnsi="Calibri" w:cs="Calibri"/>
                <w:sz w:val="20"/>
                <w:szCs w:val="20"/>
              </w:rPr>
            </w:pPr>
            <w:r>
              <w:rPr>
                <w:rFonts w:ascii="Calibri" w:eastAsia="Calibri" w:hAnsi="Calibri" w:cs="Calibri"/>
                <w:sz w:val="20"/>
                <w:szCs w:val="20"/>
              </w:rPr>
              <w:t xml:space="preserve">These should be done with a calculator, as the aim of this activity is to consolidate the finding of </w:t>
            </w:r>
            <w:proofErr w:type="spellStart"/>
            <w:r>
              <w:rPr>
                <w:rFonts w:ascii="Calibri" w:eastAsia="Calibri" w:hAnsi="Calibri" w:cs="Calibri"/>
                <w:sz w:val="20"/>
                <w:szCs w:val="20"/>
              </w:rPr>
              <w:t>multiplers</w:t>
            </w:r>
            <w:proofErr w:type="spellEnd"/>
            <w:r>
              <w:rPr>
                <w:rFonts w:ascii="Calibri" w:eastAsia="Calibri" w:hAnsi="Calibri" w:cs="Calibri"/>
                <w:sz w:val="20"/>
                <w:szCs w:val="20"/>
              </w:rPr>
              <w:t>.</w:t>
            </w:r>
          </w:p>
        </w:tc>
      </w:tr>
      <w:tr w:rsidR="001F1082" w:rsidRPr="008E0295" w:rsidTr="001D2074">
        <w:trPr>
          <w:jc w:val="center"/>
        </w:trPr>
        <w:tc>
          <w:tcPr>
            <w:tcW w:w="1905" w:type="dxa"/>
            <w:tcBorders>
              <w:bottom w:val="single" w:sz="4" w:space="0" w:color="000000"/>
            </w:tcBorders>
          </w:tcPr>
          <w:p w:rsidR="001F1082" w:rsidRPr="008E0295" w:rsidRDefault="001F1082" w:rsidP="001D2074">
            <w:pPr>
              <w:jc w:val="left"/>
              <w:rPr>
                <w:rFonts w:ascii="Calibri" w:eastAsia="Calibri" w:hAnsi="Calibri" w:cs="Calibri"/>
                <w:b/>
                <w:sz w:val="20"/>
                <w:szCs w:val="20"/>
              </w:rPr>
            </w:pPr>
            <w:r w:rsidRPr="008E0295">
              <w:rPr>
                <w:rFonts w:ascii="Calibri" w:eastAsia="Calibri" w:hAnsi="Calibri" w:cs="Calibri"/>
                <w:b/>
                <w:sz w:val="20"/>
                <w:szCs w:val="20"/>
              </w:rPr>
              <w:t>Questions for progression</w:t>
            </w:r>
          </w:p>
        </w:tc>
        <w:tc>
          <w:tcPr>
            <w:tcW w:w="8850" w:type="dxa"/>
            <w:tcBorders>
              <w:bottom w:val="single" w:sz="4" w:space="0" w:color="000000"/>
            </w:tcBorders>
          </w:tcPr>
          <w:p w:rsidR="001F1082" w:rsidRPr="008E0295" w:rsidRDefault="001F1082" w:rsidP="001F1082">
            <w:pPr>
              <w:contextualSpacing/>
              <w:jc w:val="left"/>
              <w:rPr>
                <w:rFonts w:ascii="Calibri" w:eastAsia="Calibri" w:hAnsi="Calibri" w:cs="Calibri"/>
                <w:sz w:val="20"/>
                <w:szCs w:val="20"/>
              </w:rPr>
            </w:pPr>
            <w:r>
              <w:rPr>
                <w:rFonts w:ascii="Calibri" w:eastAsia="Calibri" w:hAnsi="Calibri" w:cs="Calibri"/>
                <w:i/>
                <w:sz w:val="20"/>
                <w:szCs w:val="20"/>
              </w:rPr>
              <w:t>If they can’t find the answer on a different card</w:t>
            </w:r>
          </w:p>
          <w:p w:rsidR="001F1082" w:rsidRPr="001F1082" w:rsidRDefault="001F1082" w:rsidP="001F1082">
            <w:pPr>
              <w:pStyle w:val="ListParagraph"/>
              <w:numPr>
                <w:ilvl w:val="0"/>
                <w:numId w:val="8"/>
              </w:numPr>
              <w:jc w:val="left"/>
              <w:rPr>
                <w:rFonts w:ascii="Calibri" w:eastAsia="Calibri" w:hAnsi="Calibri" w:cs="Calibri"/>
                <w:i/>
                <w:sz w:val="20"/>
                <w:szCs w:val="20"/>
              </w:rPr>
            </w:pPr>
            <w:r w:rsidRPr="001F1082">
              <w:rPr>
                <w:rFonts w:ascii="Calibri" w:eastAsia="Calibri" w:hAnsi="Calibri" w:cs="Calibri"/>
                <w:i/>
                <w:sz w:val="20"/>
                <w:szCs w:val="20"/>
              </w:rPr>
              <w:t>Show me your box and arrow diagram?</w:t>
            </w:r>
          </w:p>
          <w:p w:rsidR="001F1082" w:rsidRPr="001F1082" w:rsidRDefault="001F1082" w:rsidP="001F1082">
            <w:pPr>
              <w:pStyle w:val="ListParagraph"/>
              <w:numPr>
                <w:ilvl w:val="0"/>
                <w:numId w:val="8"/>
              </w:numPr>
              <w:jc w:val="left"/>
              <w:rPr>
                <w:rFonts w:ascii="Calibri" w:eastAsia="Calibri" w:hAnsi="Calibri" w:cs="Calibri"/>
                <w:i/>
                <w:sz w:val="20"/>
                <w:szCs w:val="20"/>
              </w:rPr>
            </w:pPr>
            <w:r w:rsidRPr="001F1082">
              <w:rPr>
                <w:rFonts w:ascii="Calibri" w:eastAsia="Calibri" w:hAnsi="Calibri" w:cs="Calibri"/>
                <w:i/>
                <w:sz w:val="20"/>
                <w:szCs w:val="20"/>
              </w:rPr>
              <w:t xml:space="preserve">Is the question </w:t>
            </w:r>
            <w:proofErr w:type="gramStart"/>
            <w:r w:rsidRPr="001F1082">
              <w:rPr>
                <w:rFonts w:ascii="Calibri" w:eastAsia="Calibri" w:hAnsi="Calibri" w:cs="Calibri"/>
                <w:i/>
                <w:sz w:val="20"/>
                <w:szCs w:val="20"/>
              </w:rPr>
              <w:t>an</w:t>
            </w:r>
            <w:proofErr w:type="gramEnd"/>
            <w:r w:rsidRPr="001F1082">
              <w:rPr>
                <w:rFonts w:ascii="Calibri" w:eastAsia="Calibri" w:hAnsi="Calibri" w:cs="Calibri"/>
                <w:i/>
                <w:sz w:val="20"/>
                <w:szCs w:val="20"/>
              </w:rPr>
              <w:t xml:space="preserve"> increase or a decrease?</w:t>
            </w:r>
          </w:p>
          <w:p w:rsidR="001F1082" w:rsidRPr="001F1082" w:rsidRDefault="001F1082" w:rsidP="001F1082">
            <w:pPr>
              <w:pStyle w:val="ListParagraph"/>
              <w:numPr>
                <w:ilvl w:val="0"/>
                <w:numId w:val="8"/>
              </w:numPr>
              <w:jc w:val="left"/>
              <w:rPr>
                <w:rFonts w:ascii="Calibri" w:eastAsia="Calibri" w:hAnsi="Calibri" w:cs="Calibri"/>
                <w:i/>
                <w:sz w:val="20"/>
                <w:szCs w:val="20"/>
              </w:rPr>
            </w:pPr>
            <w:r w:rsidRPr="001F1082">
              <w:rPr>
                <w:rFonts w:ascii="Calibri" w:eastAsia="Calibri" w:hAnsi="Calibri" w:cs="Calibri"/>
                <w:i/>
                <w:sz w:val="20"/>
                <w:szCs w:val="20"/>
              </w:rPr>
              <w:t>Are you adding or subtracting form 100?</w:t>
            </w:r>
          </w:p>
          <w:p w:rsidR="001F1082" w:rsidRPr="008E0295" w:rsidRDefault="001F1082" w:rsidP="001F1082">
            <w:pPr>
              <w:pStyle w:val="ListParagraph"/>
              <w:numPr>
                <w:ilvl w:val="0"/>
                <w:numId w:val="8"/>
              </w:numPr>
              <w:jc w:val="left"/>
              <w:rPr>
                <w:rFonts w:ascii="Calibri" w:eastAsia="Calibri" w:hAnsi="Calibri" w:cs="Calibri"/>
                <w:sz w:val="20"/>
                <w:szCs w:val="20"/>
              </w:rPr>
            </w:pPr>
            <w:r w:rsidRPr="001F1082">
              <w:rPr>
                <w:rFonts w:ascii="Calibri" w:eastAsia="Calibri" w:hAnsi="Calibri" w:cs="Calibri"/>
                <w:i/>
                <w:sz w:val="20"/>
                <w:szCs w:val="20"/>
              </w:rPr>
              <w:t>What should your multiplier be?</w:t>
            </w:r>
          </w:p>
        </w:tc>
      </w:tr>
    </w:tbl>
    <w:p w:rsidR="001F1082" w:rsidRDefault="001F1082">
      <w:pPr>
        <w:jc w:val="left"/>
      </w:pPr>
    </w:p>
    <w:p w:rsidR="008E0295" w:rsidRDefault="008E0295">
      <w:pPr>
        <w:jc w:val="left"/>
      </w:pPr>
    </w:p>
    <w:tbl>
      <w:tblPr>
        <w:tblStyle w:val="a3"/>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772"/>
      </w:tblGrid>
      <w:tr w:rsidR="002655B5">
        <w:trPr>
          <w:trHeight w:val="880"/>
          <w:jc w:val="center"/>
        </w:trPr>
        <w:tc>
          <w:tcPr>
            <w:tcW w:w="10772" w:type="dxa"/>
          </w:tcPr>
          <w:p w:rsidR="002655B5" w:rsidRDefault="00D51740">
            <w:pPr>
              <w:widowControl w:val="0"/>
              <w:jc w:val="left"/>
            </w:pPr>
            <w:r>
              <w:rPr>
                <w:rFonts w:ascii="Calibri" w:eastAsia="Calibri" w:hAnsi="Calibri" w:cs="Calibri"/>
                <w:b/>
                <w:sz w:val="20"/>
                <w:szCs w:val="20"/>
              </w:rPr>
              <w:t>Acknowledgements:</w:t>
            </w:r>
          </w:p>
          <w:p w:rsidR="002655B5" w:rsidRDefault="00404E23">
            <w:pPr>
              <w:widowControl w:val="0"/>
              <w:jc w:val="left"/>
              <w:rPr>
                <w:rFonts w:ascii="Calibri" w:eastAsia="Calibri" w:hAnsi="Calibri" w:cs="Calibri"/>
                <w:sz w:val="20"/>
                <w:szCs w:val="20"/>
              </w:rPr>
            </w:pPr>
            <w:r>
              <w:rPr>
                <w:rFonts w:ascii="Calibri" w:eastAsia="Calibri" w:hAnsi="Calibri" w:cs="Calibri"/>
                <w:sz w:val="20"/>
                <w:szCs w:val="20"/>
              </w:rPr>
              <w:t>NCETM Multiplicative reasoning project for Craig’s problem</w:t>
            </w:r>
          </w:p>
          <w:p w:rsidR="00404E23" w:rsidRDefault="00404E23">
            <w:pPr>
              <w:widowControl w:val="0"/>
              <w:jc w:val="left"/>
            </w:pPr>
            <w:proofErr w:type="spellStart"/>
            <w:r>
              <w:rPr>
                <w:rFonts w:ascii="Calibri" w:eastAsia="Calibri" w:hAnsi="Calibri" w:cs="Calibri"/>
                <w:sz w:val="20"/>
                <w:szCs w:val="20"/>
              </w:rPr>
              <w:t>Mathsbox</w:t>
            </w:r>
            <w:proofErr w:type="spellEnd"/>
            <w:r>
              <w:rPr>
                <w:rFonts w:ascii="Calibri" w:eastAsia="Calibri" w:hAnsi="Calibri" w:cs="Calibri"/>
                <w:sz w:val="20"/>
                <w:szCs w:val="20"/>
              </w:rPr>
              <w:t xml:space="preserve"> for loop cards.</w:t>
            </w:r>
          </w:p>
        </w:tc>
      </w:tr>
    </w:tbl>
    <w:p w:rsidR="002655B5" w:rsidRDefault="002655B5">
      <w:pPr>
        <w:jc w:val="left"/>
      </w:pPr>
    </w:p>
    <w:sectPr w:rsidR="002655B5">
      <w:headerReference w:type="default" r:id="rId11"/>
      <w:pgSz w:w="11906" w:h="16838"/>
      <w:pgMar w:top="566" w:right="566" w:bottom="566" w:left="566"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1740" w:rsidRDefault="00D51740">
      <w:r>
        <w:separator/>
      </w:r>
    </w:p>
  </w:endnote>
  <w:endnote w:type="continuationSeparator" w:id="0">
    <w:p w:rsidR="00D51740" w:rsidRDefault="00D517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1740" w:rsidRDefault="00D51740">
      <w:r>
        <w:separator/>
      </w:r>
    </w:p>
  </w:footnote>
  <w:footnote w:type="continuationSeparator" w:id="0">
    <w:p w:rsidR="00D51740" w:rsidRDefault="00D5174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55B5" w:rsidRDefault="002655B5">
    <w:pPr>
      <w:tabs>
        <w:tab w:val="center" w:pos="4320"/>
        <w:tab w:val="right" w:pos="8640"/>
      </w:tabs>
      <w:jc w:val="left"/>
    </w:pPr>
  </w:p>
  <w:tbl>
    <w:tblPr>
      <w:tblStyle w:val="a4"/>
      <w:tblW w:w="10772" w:type="dxa"/>
      <w:tblLayout w:type="fixed"/>
      <w:tblLook w:val="0600" w:firstRow="0" w:lastRow="0" w:firstColumn="0" w:lastColumn="0" w:noHBand="1" w:noVBand="1"/>
    </w:tblPr>
    <w:tblGrid>
      <w:gridCol w:w="3590"/>
      <w:gridCol w:w="3591"/>
      <w:gridCol w:w="3591"/>
    </w:tblGrid>
    <w:tr w:rsidR="002655B5">
      <w:tc>
        <w:tcPr>
          <w:tcW w:w="3590" w:type="dxa"/>
          <w:tcMar>
            <w:top w:w="100" w:type="dxa"/>
            <w:left w:w="100" w:type="dxa"/>
            <w:bottom w:w="100" w:type="dxa"/>
            <w:right w:w="100" w:type="dxa"/>
          </w:tcMar>
        </w:tcPr>
        <w:p w:rsidR="002655B5" w:rsidRDefault="00CB71BF">
          <w:pPr>
            <w:widowControl w:val="0"/>
            <w:ind w:right="0"/>
            <w:jc w:val="left"/>
          </w:pPr>
          <w:r>
            <w:rPr>
              <w:noProof/>
            </w:rPr>
            <w:drawing>
              <wp:anchor distT="0" distB="0" distL="114300" distR="114300" simplePos="0" relativeHeight="251659264" behindDoc="1" locked="0" layoutInCell="1" allowOverlap="1" wp14:anchorId="32785DE3" wp14:editId="4EB6928C">
                <wp:simplePos x="0" y="0"/>
                <wp:positionH relativeFrom="column">
                  <wp:posOffset>221615</wp:posOffset>
                </wp:positionH>
                <wp:positionV relativeFrom="paragraph">
                  <wp:posOffset>-191135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c>
      <w:tc>
        <w:tcPr>
          <w:tcW w:w="3590" w:type="dxa"/>
          <w:tcMar>
            <w:top w:w="100" w:type="dxa"/>
            <w:left w:w="100" w:type="dxa"/>
            <w:bottom w:w="100" w:type="dxa"/>
            <w:right w:w="100" w:type="dxa"/>
          </w:tcMar>
        </w:tcPr>
        <w:p w:rsidR="002655B5" w:rsidRDefault="00CB71BF">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0" w:type="dxa"/>
          <w:tcMar>
            <w:top w:w="100" w:type="dxa"/>
            <w:left w:w="100" w:type="dxa"/>
            <w:bottom w:w="100" w:type="dxa"/>
            <w:right w:w="100" w:type="dxa"/>
          </w:tcMar>
        </w:tcPr>
        <w:p w:rsidR="002655B5" w:rsidRDefault="002655B5">
          <w:pPr>
            <w:widowControl w:val="0"/>
            <w:ind w:right="0"/>
            <w:jc w:val="left"/>
          </w:pPr>
        </w:p>
      </w:tc>
    </w:tr>
  </w:tbl>
  <w:p w:rsidR="002655B5" w:rsidRDefault="002655B5">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080846"/>
    <w:multiLevelType w:val="multilevel"/>
    <w:tmpl w:val="09402D0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262E6AA2"/>
    <w:multiLevelType w:val="hybridMultilevel"/>
    <w:tmpl w:val="4FB2E0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8381628"/>
    <w:multiLevelType w:val="multilevel"/>
    <w:tmpl w:val="3EBE6CD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28FD1CC4"/>
    <w:multiLevelType w:val="multilevel"/>
    <w:tmpl w:val="63E4B4B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nsid w:val="475A0EC5"/>
    <w:multiLevelType w:val="hybridMultilevel"/>
    <w:tmpl w:val="B0C60B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500E6662"/>
    <w:multiLevelType w:val="hybridMultilevel"/>
    <w:tmpl w:val="FD5E89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55671A7B"/>
    <w:multiLevelType w:val="multilevel"/>
    <w:tmpl w:val="31C6DAF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nsid w:val="7FD148A0"/>
    <w:multiLevelType w:val="multilevel"/>
    <w:tmpl w:val="DDE2A92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0"/>
  </w:num>
  <w:num w:numId="2">
    <w:abstractNumId w:val="2"/>
  </w:num>
  <w:num w:numId="3">
    <w:abstractNumId w:val="3"/>
  </w:num>
  <w:num w:numId="4">
    <w:abstractNumId w:val="7"/>
  </w:num>
  <w:num w:numId="5">
    <w:abstractNumId w:val="6"/>
  </w:num>
  <w:num w:numId="6">
    <w:abstractNumId w:val="5"/>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
  <w:rsids>
    <w:rsidRoot w:val="002655B5"/>
    <w:rsid w:val="00065515"/>
    <w:rsid w:val="001F1082"/>
    <w:rsid w:val="002655B5"/>
    <w:rsid w:val="00404E23"/>
    <w:rsid w:val="004D6A1E"/>
    <w:rsid w:val="008A4EEB"/>
    <w:rsid w:val="008E0295"/>
    <w:rsid w:val="00A12A6B"/>
    <w:rsid w:val="00B5352B"/>
    <w:rsid w:val="00C03605"/>
    <w:rsid w:val="00CB71BF"/>
    <w:rsid w:val="00D517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1F1082"/>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BalloonText">
    <w:name w:val="Balloon Text"/>
    <w:basedOn w:val="Normal"/>
    <w:link w:val="BalloonTextChar"/>
    <w:uiPriority w:val="99"/>
    <w:semiHidden/>
    <w:unhideWhenUsed/>
    <w:rsid w:val="00CB71BF"/>
    <w:rPr>
      <w:rFonts w:ascii="Tahoma" w:hAnsi="Tahoma" w:cs="Tahoma"/>
      <w:sz w:val="16"/>
      <w:szCs w:val="16"/>
    </w:rPr>
  </w:style>
  <w:style w:type="character" w:customStyle="1" w:styleId="BalloonTextChar">
    <w:name w:val="Balloon Text Char"/>
    <w:basedOn w:val="DefaultParagraphFont"/>
    <w:link w:val="BalloonText"/>
    <w:uiPriority w:val="99"/>
    <w:semiHidden/>
    <w:rsid w:val="00CB71BF"/>
    <w:rPr>
      <w:rFonts w:ascii="Tahoma" w:hAnsi="Tahoma" w:cs="Tahoma"/>
      <w:sz w:val="16"/>
      <w:szCs w:val="16"/>
    </w:rPr>
  </w:style>
  <w:style w:type="paragraph" w:styleId="Header">
    <w:name w:val="header"/>
    <w:basedOn w:val="Normal"/>
    <w:link w:val="HeaderChar"/>
    <w:uiPriority w:val="99"/>
    <w:unhideWhenUsed/>
    <w:rsid w:val="00CB71BF"/>
    <w:pPr>
      <w:tabs>
        <w:tab w:val="center" w:pos="4513"/>
        <w:tab w:val="right" w:pos="9026"/>
      </w:tabs>
    </w:pPr>
  </w:style>
  <w:style w:type="character" w:customStyle="1" w:styleId="HeaderChar">
    <w:name w:val="Header Char"/>
    <w:basedOn w:val="DefaultParagraphFont"/>
    <w:link w:val="Header"/>
    <w:uiPriority w:val="99"/>
    <w:rsid w:val="00CB71BF"/>
  </w:style>
  <w:style w:type="paragraph" w:styleId="Footer">
    <w:name w:val="footer"/>
    <w:basedOn w:val="Normal"/>
    <w:link w:val="FooterChar"/>
    <w:uiPriority w:val="99"/>
    <w:unhideWhenUsed/>
    <w:rsid w:val="00CB71BF"/>
    <w:pPr>
      <w:tabs>
        <w:tab w:val="center" w:pos="4513"/>
        <w:tab w:val="right" w:pos="9026"/>
      </w:tabs>
    </w:pPr>
  </w:style>
  <w:style w:type="character" w:customStyle="1" w:styleId="FooterChar">
    <w:name w:val="Footer Char"/>
    <w:basedOn w:val="DefaultParagraphFont"/>
    <w:link w:val="Footer"/>
    <w:uiPriority w:val="99"/>
    <w:rsid w:val="00CB71BF"/>
  </w:style>
  <w:style w:type="character" w:styleId="Hyperlink">
    <w:name w:val="Hyperlink"/>
    <w:basedOn w:val="DefaultParagraphFont"/>
    <w:uiPriority w:val="99"/>
    <w:unhideWhenUsed/>
    <w:rsid w:val="00A12A6B"/>
    <w:rPr>
      <w:color w:val="0000FF" w:themeColor="hyperlink"/>
      <w:u w:val="single"/>
    </w:rPr>
  </w:style>
  <w:style w:type="paragraph" w:styleId="ListParagraph">
    <w:name w:val="List Paragraph"/>
    <w:basedOn w:val="Normal"/>
    <w:uiPriority w:val="34"/>
    <w:qFormat/>
    <w:rsid w:val="0006551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1F1082"/>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BalloonText">
    <w:name w:val="Balloon Text"/>
    <w:basedOn w:val="Normal"/>
    <w:link w:val="BalloonTextChar"/>
    <w:uiPriority w:val="99"/>
    <w:semiHidden/>
    <w:unhideWhenUsed/>
    <w:rsid w:val="00CB71BF"/>
    <w:rPr>
      <w:rFonts w:ascii="Tahoma" w:hAnsi="Tahoma" w:cs="Tahoma"/>
      <w:sz w:val="16"/>
      <w:szCs w:val="16"/>
    </w:rPr>
  </w:style>
  <w:style w:type="character" w:customStyle="1" w:styleId="BalloonTextChar">
    <w:name w:val="Balloon Text Char"/>
    <w:basedOn w:val="DefaultParagraphFont"/>
    <w:link w:val="BalloonText"/>
    <w:uiPriority w:val="99"/>
    <w:semiHidden/>
    <w:rsid w:val="00CB71BF"/>
    <w:rPr>
      <w:rFonts w:ascii="Tahoma" w:hAnsi="Tahoma" w:cs="Tahoma"/>
      <w:sz w:val="16"/>
      <w:szCs w:val="16"/>
    </w:rPr>
  </w:style>
  <w:style w:type="paragraph" w:styleId="Header">
    <w:name w:val="header"/>
    <w:basedOn w:val="Normal"/>
    <w:link w:val="HeaderChar"/>
    <w:uiPriority w:val="99"/>
    <w:unhideWhenUsed/>
    <w:rsid w:val="00CB71BF"/>
    <w:pPr>
      <w:tabs>
        <w:tab w:val="center" w:pos="4513"/>
        <w:tab w:val="right" w:pos="9026"/>
      </w:tabs>
    </w:pPr>
  </w:style>
  <w:style w:type="character" w:customStyle="1" w:styleId="HeaderChar">
    <w:name w:val="Header Char"/>
    <w:basedOn w:val="DefaultParagraphFont"/>
    <w:link w:val="Header"/>
    <w:uiPriority w:val="99"/>
    <w:rsid w:val="00CB71BF"/>
  </w:style>
  <w:style w:type="paragraph" w:styleId="Footer">
    <w:name w:val="footer"/>
    <w:basedOn w:val="Normal"/>
    <w:link w:val="FooterChar"/>
    <w:uiPriority w:val="99"/>
    <w:unhideWhenUsed/>
    <w:rsid w:val="00CB71BF"/>
    <w:pPr>
      <w:tabs>
        <w:tab w:val="center" w:pos="4513"/>
        <w:tab w:val="right" w:pos="9026"/>
      </w:tabs>
    </w:pPr>
  </w:style>
  <w:style w:type="character" w:customStyle="1" w:styleId="FooterChar">
    <w:name w:val="Footer Char"/>
    <w:basedOn w:val="DefaultParagraphFont"/>
    <w:link w:val="Footer"/>
    <w:uiPriority w:val="99"/>
    <w:rsid w:val="00CB71BF"/>
  </w:style>
  <w:style w:type="character" w:styleId="Hyperlink">
    <w:name w:val="Hyperlink"/>
    <w:basedOn w:val="DefaultParagraphFont"/>
    <w:uiPriority w:val="99"/>
    <w:unhideWhenUsed/>
    <w:rsid w:val="00A12A6B"/>
    <w:rPr>
      <w:color w:val="0000FF" w:themeColor="hyperlink"/>
      <w:u w:val="single"/>
    </w:rPr>
  </w:style>
  <w:style w:type="paragraph" w:styleId="ListParagraph">
    <w:name w:val="List Paragraph"/>
    <w:basedOn w:val="Normal"/>
    <w:uiPriority w:val="34"/>
    <w:qFormat/>
    <w:rsid w:val="000655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6/09/using-multipliers-for-percentage-increase-2.pptx"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bluecoatmaths.files.wordpress.com/2016/09/percentage-increase-and-decrease-loop-cards-1.docx" TargetMode="External"/><Relationship Id="rId4" Type="http://schemas.openxmlformats.org/officeDocument/2006/relationships/settings" Target="settings.xml"/><Relationship Id="rId9" Type="http://schemas.openxmlformats.org/officeDocument/2006/relationships/hyperlink" Target="https://bluecoatmaths.files.wordpress.com/2016/09/wordy-questions-sheet1.doc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637</Words>
  <Characters>3634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Warden, M</dc:creator>
  <cp:lastModifiedBy>Warden, M</cp:lastModifiedBy>
  <cp:revision>4</cp:revision>
  <dcterms:created xsi:type="dcterms:W3CDTF">2016-09-30T09:49:00Z</dcterms:created>
  <dcterms:modified xsi:type="dcterms:W3CDTF">2016-09-30T09:57:00Z</dcterms:modified>
</cp:coreProperties>
</file>