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1067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30"/>
        <w:gridCol w:w="9240"/>
      </w:tblGrid>
      <w:tr w:rsidR="006C7462" w:rsidRPr="00375A5D" w:rsidTr="006C7462">
        <w:tc>
          <w:tcPr>
            <w:tcW w:w="10670" w:type="dxa"/>
            <w:gridSpan w:val="2"/>
            <w:tcMar>
              <w:top w:w="100" w:type="dxa"/>
              <w:left w:w="100" w:type="dxa"/>
              <w:bottom w:w="100" w:type="dxa"/>
              <w:right w:w="100" w:type="dxa"/>
            </w:tcMar>
            <w:vAlign w:val="center"/>
          </w:tcPr>
          <w:p w:rsidR="006C7462" w:rsidRPr="00375A5D" w:rsidRDefault="006C7462" w:rsidP="006C7462">
            <w:pPr>
              <w:jc w:val="both"/>
              <w:rPr>
                <w:rFonts w:ascii="Calibri" w:eastAsia="Calibri" w:hAnsi="Calibri" w:cs="Calibri"/>
              </w:rPr>
            </w:pPr>
            <w:r>
              <w:rPr>
                <w:rFonts w:ascii="Calibri" w:eastAsia="Calibri" w:hAnsi="Calibri" w:cs="Calibri"/>
                <w:b/>
                <w:sz w:val="32"/>
              </w:rPr>
              <w:t xml:space="preserve">Year </w:t>
            </w:r>
            <w:r>
              <w:rPr>
                <w:rFonts w:ascii="Calibri" w:eastAsia="Calibri" w:hAnsi="Calibri" w:cs="Calibri"/>
                <w:b/>
                <w:sz w:val="32"/>
              </w:rPr>
              <w:t>8</w:t>
            </w:r>
            <w:r>
              <w:rPr>
                <w:rFonts w:ascii="Calibri" w:eastAsia="Calibri" w:hAnsi="Calibri" w:cs="Calibri"/>
                <w:b/>
                <w:sz w:val="32"/>
              </w:rPr>
              <w:t xml:space="preserve"> </w:t>
            </w:r>
            <w:r>
              <w:rPr>
                <w:rFonts w:ascii="Calibri" w:eastAsia="Calibri" w:hAnsi="Calibri" w:cs="Calibri"/>
                <w:b/>
                <w:sz w:val="32"/>
              </w:rPr>
              <w:t>Autumn 2 Lesson 2</w:t>
            </w:r>
            <w:r>
              <w:rPr>
                <w:rFonts w:ascii="Calibri" w:eastAsia="Calibri" w:hAnsi="Calibri" w:cs="Calibri"/>
                <w:b/>
                <w:sz w:val="32"/>
              </w:rPr>
              <w:t xml:space="preserve">: </w:t>
            </w:r>
            <w:r>
              <w:rPr>
                <w:rFonts w:ascii="Calibri" w:eastAsia="Calibri" w:hAnsi="Calibri" w:cs="Calibri"/>
                <w:b/>
                <w:sz w:val="32"/>
              </w:rPr>
              <w:t>Expanding single brackets</w:t>
            </w:r>
          </w:p>
        </w:tc>
      </w:tr>
      <w:tr w:rsidR="006C7462" w:rsidRPr="00375A5D" w:rsidTr="006C7462">
        <w:tc>
          <w:tcPr>
            <w:tcW w:w="1430" w:type="dxa"/>
            <w:tcMar>
              <w:top w:w="100" w:type="dxa"/>
              <w:left w:w="100" w:type="dxa"/>
              <w:bottom w:w="100" w:type="dxa"/>
              <w:right w:w="100" w:type="dxa"/>
            </w:tcMar>
            <w:vAlign w:val="center"/>
          </w:tcPr>
          <w:p w:rsidR="006C7462" w:rsidRPr="00375A5D" w:rsidRDefault="006C7462" w:rsidP="006E7F7E">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6C7462" w:rsidRPr="005659BB" w:rsidRDefault="006C7462" w:rsidP="006C7462">
            <w:pPr>
              <w:jc w:val="both"/>
              <w:rPr>
                <w:rFonts w:ascii="Calibri" w:eastAsia="Calibri" w:hAnsi="Calibri" w:cs="Calibri"/>
                <w:sz w:val="22"/>
              </w:rPr>
            </w:pPr>
            <w:r>
              <w:rPr>
                <w:rFonts w:ascii="Calibri" w:eastAsia="Calibri" w:hAnsi="Calibri" w:cs="Calibri"/>
                <w:sz w:val="20"/>
                <w:szCs w:val="20"/>
              </w:rPr>
              <w:t xml:space="preserve">Understand how to </w:t>
            </w:r>
            <w:r>
              <w:rPr>
                <w:rFonts w:ascii="Calibri" w:eastAsia="Calibri" w:hAnsi="Calibri" w:cs="Calibri"/>
                <w:sz w:val="20"/>
                <w:szCs w:val="20"/>
              </w:rPr>
              <w:t>use the distributive law to expand single brackets.</w:t>
            </w:r>
          </w:p>
        </w:tc>
      </w:tr>
      <w:tr w:rsidR="006C7462" w:rsidRPr="00375A5D" w:rsidTr="006C7462">
        <w:tc>
          <w:tcPr>
            <w:tcW w:w="1430" w:type="dxa"/>
            <w:tcMar>
              <w:top w:w="100" w:type="dxa"/>
              <w:left w:w="100" w:type="dxa"/>
              <w:bottom w:w="100" w:type="dxa"/>
              <w:right w:w="100" w:type="dxa"/>
            </w:tcMar>
            <w:vAlign w:val="center"/>
          </w:tcPr>
          <w:p w:rsidR="006C7462" w:rsidRPr="00375A5D" w:rsidRDefault="006C7462" w:rsidP="006E7F7E">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6C7462" w:rsidRPr="006C7462" w:rsidRDefault="006C7462" w:rsidP="006E7F7E">
            <w:pPr>
              <w:jc w:val="both"/>
              <w:rPr>
                <w:rFonts w:asciiTheme="minorHAnsi" w:hAnsiTheme="minorHAnsi"/>
                <w:sz w:val="20"/>
                <w:szCs w:val="20"/>
              </w:rPr>
            </w:pPr>
            <w:r w:rsidRPr="006C7462">
              <w:rPr>
                <w:rFonts w:asciiTheme="minorHAnsi" w:hAnsiTheme="minorHAnsi"/>
                <w:sz w:val="20"/>
                <w:szCs w:val="20"/>
              </w:rPr>
              <w:t xml:space="preserve">The questions have been chosen to enable students to practise multiplying various combinations of numbers and letters.  Although some students will be able to answer the questions without the diagrams, the use of diagrams is required as part of the answer. </w:t>
            </w:r>
          </w:p>
        </w:tc>
      </w:tr>
      <w:tr w:rsidR="006C7462" w:rsidRPr="00375A5D" w:rsidTr="006C7462">
        <w:tc>
          <w:tcPr>
            <w:tcW w:w="1430" w:type="dxa"/>
            <w:tcMar>
              <w:top w:w="100" w:type="dxa"/>
              <w:left w:w="100" w:type="dxa"/>
              <w:bottom w:w="100" w:type="dxa"/>
              <w:right w:w="100" w:type="dxa"/>
            </w:tcMar>
            <w:vAlign w:val="center"/>
          </w:tcPr>
          <w:p w:rsidR="006C7462" w:rsidRPr="00375A5D" w:rsidRDefault="006C7462" w:rsidP="006E7F7E">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6C7462" w:rsidRPr="00375A5D" w:rsidRDefault="00C0781A" w:rsidP="006E7F7E">
            <w:pPr>
              <w:jc w:val="both"/>
            </w:pPr>
            <w:hyperlink r:id="rId8" w:history="1">
              <w:proofErr w:type="spellStart"/>
              <w:r w:rsidR="006C7462" w:rsidRPr="00C0781A">
                <w:rPr>
                  <w:rStyle w:val="Hyperlink"/>
                  <w:rFonts w:asciiTheme="minorHAnsi" w:hAnsiTheme="minorHAnsi"/>
                  <w:sz w:val="20"/>
                  <w:szCs w:val="20"/>
                </w:rPr>
                <w:t>Powerpoint</w:t>
              </w:r>
              <w:proofErr w:type="spellEnd"/>
            </w:hyperlink>
            <w:bookmarkStart w:id="0" w:name="_GoBack"/>
            <w:bookmarkEnd w:id="0"/>
          </w:p>
        </w:tc>
      </w:tr>
    </w:tbl>
    <w:p w:rsidR="00BE5100" w:rsidRDefault="00BE5100">
      <w:pPr>
        <w:jc w:val="left"/>
      </w:pPr>
    </w:p>
    <w:p w:rsidR="00BE5100" w:rsidRDefault="00BE5100">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BE5100" w:rsidRDefault="006C7462">
            <w:pPr>
              <w:contextualSpacing w:val="0"/>
              <w:jc w:val="left"/>
              <w:rPr>
                <w:rFonts w:ascii="Calibri" w:eastAsia="Calibri" w:hAnsi="Calibri" w:cs="Calibri"/>
                <w:sz w:val="20"/>
                <w:szCs w:val="20"/>
              </w:rPr>
            </w:pPr>
            <w:r>
              <w:rPr>
                <w:rFonts w:ascii="Calibri" w:eastAsia="Calibri" w:hAnsi="Calibri" w:cs="Calibri"/>
                <w:sz w:val="20"/>
                <w:szCs w:val="20"/>
              </w:rPr>
              <w:t xml:space="preserve">Use slides 1-8 </w:t>
            </w:r>
            <w:r w:rsidR="0057469F">
              <w:rPr>
                <w:rFonts w:ascii="Calibri" w:eastAsia="Calibri" w:hAnsi="Calibri" w:cs="Calibri"/>
                <w:sz w:val="20"/>
                <w:szCs w:val="20"/>
              </w:rPr>
              <w:t xml:space="preserve">of the </w:t>
            </w:r>
            <w:proofErr w:type="spellStart"/>
            <w:r w:rsidR="0057469F">
              <w:rPr>
                <w:rFonts w:ascii="Calibri" w:eastAsia="Calibri" w:hAnsi="Calibri" w:cs="Calibri"/>
                <w:sz w:val="20"/>
                <w:szCs w:val="20"/>
              </w:rPr>
              <w:t>Powerpoint</w:t>
            </w:r>
            <w:proofErr w:type="spellEnd"/>
            <w:r w:rsidR="0057469F">
              <w:rPr>
                <w:rFonts w:ascii="Calibri" w:eastAsia="Calibri" w:hAnsi="Calibri" w:cs="Calibri"/>
                <w:sz w:val="20"/>
                <w:szCs w:val="20"/>
              </w:rPr>
              <w:t xml:space="preserve"> to introduce the distributive law. Students write answers on their MWB.</w:t>
            </w:r>
          </w:p>
          <w:p w:rsidR="00BE5100" w:rsidRDefault="00BE5100" w:rsidP="006C7462">
            <w:pPr>
              <w:jc w:val="left"/>
            </w:pPr>
          </w:p>
        </w:tc>
      </w:tr>
      <w:tr w:rsidR="00BE5100">
        <w:trPr>
          <w:jc w:val="center"/>
        </w:trPr>
        <w:tc>
          <w:tcPr>
            <w:tcW w:w="1950"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BE5100" w:rsidRDefault="0057469F">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expression can be used to write the sum of these two rectangles?</w:t>
            </w:r>
          </w:p>
          <w:p w:rsidR="00BE5100" w:rsidRDefault="0057469F">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Is there another way of writing the answer?</w:t>
            </w:r>
          </w:p>
          <w:p w:rsidR="00BE5100" w:rsidRDefault="0057469F">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If we put the rectangles together what is the total length?</w:t>
            </w:r>
          </w:p>
          <w:p w:rsidR="00BE5100" w:rsidRDefault="0057469F">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How would you write the total area now?</w:t>
            </w:r>
          </w:p>
          <w:p w:rsidR="00BE5100" w:rsidRDefault="00BE5100">
            <w:pPr>
              <w:ind w:left="360"/>
              <w:contextualSpacing w:val="0"/>
              <w:jc w:val="left"/>
            </w:pPr>
          </w:p>
        </w:tc>
      </w:tr>
    </w:tbl>
    <w:p w:rsidR="00BE5100" w:rsidRDefault="00BE5100">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BE5100" w:rsidRDefault="0057469F">
            <w:pPr>
              <w:contextualSpacing w:val="0"/>
              <w:jc w:val="left"/>
            </w:pPr>
            <w:r>
              <w:rPr>
                <w:rFonts w:ascii="Calibri" w:eastAsia="Calibri" w:hAnsi="Calibri" w:cs="Calibri"/>
                <w:sz w:val="20"/>
                <w:szCs w:val="20"/>
              </w:rPr>
              <w:t xml:space="preserve">On their whiteboards, students draw a diagram to represent each expression. </w:t>
            </w:r>
          </w:p>
          <w:p w:rsidR="00BE5100" w:rsidRDefault="0057469F">
            <w:pPr>
              <w:contextualSpacing w:val="0"/>
              <w:jc w:val="left"/>
            </w:pPr>
            <w:r>
              <w:rPr>
                <w:rFonts w:ascii="Calibri" w:eastAsia="Calibri" w:hAnsi="Calibri" w:cs="Calibri"/>
                <w:sz w:val="20"/>
                <w:szCs w:val="20"/>
              </w:rPr>
              <w:t>They should write the expression for the area of the pink and blue parts inside the shapes, and the expression for the sum of the areas underneath for each one.</w:t>
            </w:r>
          </w:p>
          <w:p w:rsidR="00BE5100" w:rsidRDefault="00BE5100">
            <w:pPr>
              <w:contextualSpacing w:val="0"/>
              <w:jc w:val="left"/>
            </w:pPr>
          </w:p>
        </w:tc>
      </w:tr>
      <w:tr w:rsidR="00BE5100">
        <w:trPr>
          <w:jc w:val="center"/>
        </w:trPr>
        <w:tc>
          <w:tcPr>
            <w:tcW w:w="1920" w:type="dxa"/>
            <w:shd w:val="clear" w:color="auto" w:fill="C0C0C0"/>
          </w:tcPr>
          <w:p w:rsidR="00BE5100" w:rsidRDefault="0057469F">
            <w:pPr>
              <w:contextualSpacing w:val="0"/>
            </w:pPr>
            <w:r>
              <w:rPr>
                <w:rFonts w:ascii="Calibri" w:eastAsia="Calibri" w:hAnsi="Calibri" w:cs="Calibri"/>
                <w:b/>
                <w:sz w:val="20"/>
                <w:szCs w:val="20"/>
              </w:rPr>
              <w:t>Little progress</w:t>
            </w:r>
          </w:p>
        </w:tc>
        <w:tc>
          <w:tcPr>
            <w:tcW w:w="8835" w:type="dxa"/>
            <w:shd w:val="clear" w:color="auto" w:fill="C0C0C0"/>
          </w:tcPr>
          <w:p w:rsidR="00BE5100" w:rsidRDefault="0057469F">
            <w:pPr>
              <w:contextualSpacing w:val="0"/>
              <w:jc w:val="left"/>
            </w:pPr>
            <w:r>
              <w:rPr>
                <w:rFonts w:ascii="Calibri" w:eastAsia="Calibri" w:hAnsi="Calibri" w:cs="Calibri"/>
                <w:sz w:val="20"/>
                <w:szCs w:val="20"/>
              </w:rPr>
              <w:t>Doesn’t know where to write the numbers</w:t>
            </w:r>
          </w:p>
        </w:tc>
      </w:tr>
      <w:tr w:rsidR="00BE5100">
        <w:trPr>
          <w:jc w:val="center"/>
        </w:trPr>
        <w:tc>
          <w:tcPr>
            <w:tcW w:w="1920"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BE5100" w:rsidRDefault="0057469F">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two things are being multiplied here?</w:t>
            </w:r>
          </w:p>
          <w:p w:rsidR="00BE5100" w:rsidRDefault="0057469F">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Which do you think is the width? Why?</w:t>
            </w:r>
          </w:p>
          <w:p w:rsidR="00BE5100" w:rsidRDefault="0057469F">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How many terms are in the expression in the bracket?</w:t>
            </w:r>
          </w:p>
          <w:p w:rsidR="00BE5100" w:rsidRDefault="0057469F">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Where could they go?</w:t>
            </w:r>
          </w:p>
        </w:tc>
      </w:tr>
      <w:tr w:rsidR="00BE5100">
        <w:trPr>
          <w:jc w:val="center"/>
        </w:trPr>
        <w:tc>
          <w:tcPr>
            <w:tcW w:w="1920" w:type="dxa"/>
            <w:shd w:val="clear" w:color="auto" w:fill="C0C0C0"/>
          </w:tcPr>
          <w:p w:rsidR="00BE5100" w:rsidRDefault="0057469F">
            <w:pPr>
              <w:contextualSpacing w:val="0"/>
            </w:pPr>
            <w:r>
              <w:rPr>
                <w:rFonts w:ascii="Calibri" w:eastAsia="Calibri" w:hAnsi="Calibri" w:cs="Calibri"/>
                <w:b/>
                <w:sz w:val="20"/>
                <w:szCs w:val="20"/>
              </w:rPr>
              <w:t>Some progress</w:t>
            </w:r>
          </w:p>
        </w:tc>
        <w:tc>
          <w:tcPr>
            <w:tcW w:w="8835" w:type="dxa"/>
            <w:shd w:val="clear" w:color="auto" w:fill="C0C0C0"/>
          </w:tcPr>
          <w:p w:rsidR="00BE5100" w:rsidRDefault="0057469F">
            <w:pPr>
              <w:contextualSpacing w:val="0"/>
              <w:jc w:val="left"/>
            </w:pPr>
            <w:r>
              <w:rPr>
                <w:rFonts w:ascii="Calibri" w:eastAsia="Calibri" w:hAnsi="Calibri" w:cs="Calibri"/>
                <w:sz w:val="20"/>
                <w:szCs w:val="20"/>
              </w:rPr>
              <w:t xml:space="preserve">Draws diagrams for the expressions, but makes some mistakes when multiplying the terms. </w:t>
            </w:r>
          </w:p>
          <w:p w:rsidR="00BE5100" w:rsidRDefault="00BE5100">
            <w:pPr>
              <w:contextualSpacing w:val="0"/>
              <w:jc w:val="left"/>
            </w:pPr>
          </w:p>
        </w:tc>
      </w:tr>
      <w:tr w:rsidR="00BE5100">
        <w:trPr>
          <w:jc w:val="center"/>
        </w:trPr>
        <w:tc>
          <w:tcPr>
            <w:tcW w:w="1920"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BE5100" w:rsidRDefault="0057469F">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Can you write this multiplication out in full?</w:t>
            </w:r>
          </w:p>
          <w:p w:rsidR="00BE5100" w:rsidRDefault="0057469F">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From lesson 1, what is the convention when you multiply a number and a letter?</w:t>
            </w:r>
          </w:p>
          <w:p w:rsidR="00BE5100" w:rsidRDefault="0057469F">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What do you get if you multiply the same letter by itself?</w:t>
            </w:r>
          </w:p>
          <w:p w:rsidR="00BE5100" w:rsidRDefault="0057469F">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When two different letters are multiplied, how do you write that?</w:t>
            </w:r>
          </w:p>
        </w:tc>
      </w:tr>
      <w:tr w:rsidR="00BE5100">
        <w:trPr>
          <w:jc w:val="center"/>
        </w:trPr>
        <w:tc>
          <w:tcPr>
            <w:tcW w:w="1920" w:type="dxa"/>
            <w:shd w:val="clear" w:color="auto" w:fill="C0C0C0"/>
          </w:tcPr>
          <w:p w:rsidR="00BE5100" w:rsidRDefault="0057469F">
            <w:pPr>
              <w:contextualSpacing w:val="0"/>
            </w:pPr>
            <w:r>
              <w:rPr>
                <w:rFonts w:ascii="Calibri" w:eastAsia="Calibri" w:hAnsi="Calibri" w:cs="Calibri"/>
                <w:b/>
                <w:sz w:val="20"/>
                <w:szCs w:val="20"/>
              </w:rPr>
              <w:t>Substantial progress</w:t>
            </w:r>
          </w:p>
        </w:tc>
        <w:tc>
          <w:tcPr>
            <w:tcW w:w="8835" w:type="dxa"/>
            <w:shd w:val="clear" w:color="auto" w:fill="C0C0C0"/>
          </w:tcPr>
          <w:p w:rsidR="00BE5100" w:rsidRDefault="0057469F">
            <w:pPr>
              <w:contextualSpacing w:val="0"/>
              <w:jc w:val="left"/>
            </w:pPr>
            <w:r>
              <w:rPr>
                <w:rFonts w:ascii="Calibri" w:eastAsia="Calibri" w:hAnsi="Calibri" w:cs="Calibri"/>
                <w:sz w:val="20"/>
                <w:szCs w:val="20"/>
              </w:rPr>
              <w:t>Answers all questions correctly on the boards.</w:t>
            </w:r>
          </w:p>
          <w:p w:rsidR="00BE5100" w:rsidRDefault="00BE5100">
            <w:pPr>
              <w:contextualSpacing w:val="0"/>
              <w:jc w:val="left"/>
            </w:pPr>
          </w:p>
        </w:tc>
      </w:tr>
      <w:tr w:rsidR="00BE5100">
        <w:trPr>
          <w:jc w:val="center"/>
        </w:trPr>
        <w:tc>
          <w:tcPr>
            <w:tcW w:w="1920"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BE5100" w:rsidRDefault="0057469F">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Write me a question that would be more difficult that the last one.</w:t>
            </w:r>
          </w:p>
          <w:p w:rsidR="00BE5100" w:rsidRDefault="0057469F">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 xml:space="preserve">What makes it more </w:t>
            </w:r>
            <w:proofErr w:type="gramStart"/>
            <w:r>
              <w:rPr>
                <w:rFonts w:ascii="Calibri" w:eastAsia="Calibri" w:hAnsi="Calibri" w:cs="Calibri"/>
                <w:i/>
                <w:sz w:val="20"/>
                <w:szCs w:val="20"/>
              </w:rPr>
              <w:t>difficult.</w:t>
            </w:r>
            <w:proofErr w:type="gramEnd"/>
          </w:p>
          <w:p w:rsidR="00BE5100" w:rsidRDefault="0057469F">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Write me a question that would require 3 boxes.</w:t>
            </w:r>
          </w:p>
          <w:p w:rsidR="00BE5100" w:rsidRDefault="00BE5100">
            <w:pPr>
              <w:contextualSpacing w:val="0"/>
              <w:jc w:val="left"/>
            </w:pPr>
          </w:p>
        </w:tc>
      </w:tr>
    </w:tbl>
    <w:p w:rsidR="00BE5100" w:rsidRDefault="00BE5100">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BE5100" w:rsidRDefault="0057469F">
            <w:pPr>
              <w:contextualSpacing w:val="0"/>
              <w:jc w:val="left"/>
            </w:pPr>
            <w:r>
              <w:rPr>
                <w:rFonts w:ascii="Calibri" w:eastAsia="Calibri" w:hAnsi="Calibri" w:cs="Calibri"/>
                <w:sz w:val="20"/>
                <w:szCs w:val="20"/>
              </w:rPr>
              <w:t>In pairs, students answer the True or False questions. If they are false, they must explain what mistake has been made and write the correction.</w:t>
            </w:r>
          </w:p>
          <w:p w:rsidR="00BE5100" w:rsidRDefault="0057469F">
            <w:pPr>
              <w:contextualSpacing w:val="0"/>
              <w:jc w:val="left"/>
            </w:pPr>
            <w:r>
              <w:rPr>
                <w:rFonts w:ascii="Calibri" w:eastAsia="Calibri" w:hAnsi="Calibri" w:cs="Calibri"/>
                <w:sz w:val="20"/>
                <w:szCs w:val="20"/>
              </w:rPr>
              <w:t>You m</w:t>
            </w:r>
            <w:r w:rsidR="006C7462">
              <w:rPr>
                <w:rFonts w:ascii="Calibri" w:eastAsia="Calibri" w:hAnsi="Calibri" w:cs="Calibri"/>
                <w:sz w:val="20"/>
                <w:szCs w:val="20"/>
              </w:rPr>
              <w:t>ay want to print this slide 19</w:t>
            </w:r>
            <w:r>
              <w:rPr>
                <w:rFonts w:ascii="Calibri" w:eastAsia="Calibri" w:hAnsi="Calibri" w:cs="Calibri"/>
                <w:sz w:val="20"/>
                <w:szCs w:val="20"/>
              </w:rPr>
              <w:t xml:space="preserve"> off for students to mark in green pen.</w:t>
            </w:r>
          </w:p>
          <w:p w:rsidR="00BE5100" w:rsidRDefault="00BE5100">
            <w:pPr>
              <w:contextualSpacing w:val="0"/>
              <w:jc w:val="left"/>
            </w:pP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Little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Not sure how to start.</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Can you draw a diagram to represent this expression?</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Can you find the areas of each section?</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What is an expression for the sum of the areas?</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Does it match the answer shown here?</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Some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Writes True or False for each one.</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lastRenderedPageBreak/>
              <w:t>Questions for progression</w:t>
            </w:r>
          </w:p>
        </w:tc>
        <w:tc>
          <w:tcPr>
            <w:tcW w:w="8850" w:type="dxa"/>
            <w:tcBorders>
              <w:bottom w:val="single" w:sz="4" w:space="0" w:color="000000"/>
            </w:tcBorders>
          </w:tcPr>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Why is this one false?</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What should the answer be?</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Why?</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What mistake do you think they have made?</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Can you convince me that this one is correct?</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Can you draw me a diagram that shows me why this is true/false?</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Substantial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Answers all of the questions correctly with good explanations.</w:t>
            </w:r>
          </w:p>
          <w:p w:rsidR="00BE5100" w:rsidRDefault="00BE5100">
            <w:pPr>
              <w:contextualSpacing w:val="0"/>
              <w:jc w:val="left"/>
            </w:pP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Can you explain to the class why you think the last one is false?</w:t>
            </w:r>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Can you explain what mistake has been made?</w:t>
            </w:r>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Can you show the class what the correct answer should be?</w:t>
            </w:r>
          </w:p>
          <w:p w:rsidR="00BE5100" w:rsidRDefault="00BE5100">
            <w:pPr>
              <w:contextualSpacing w:val="0"/>
              <w:jc w:val="left"/>
            </w:pPr>
          </w:p>
        </w:tc>
      </w:tr>
    </w:tbl>
    <w:p w:rsidR="00BE5100" w:rsidRDefault="00BE5100">
      <w:pPr>
        <w:jc w:val="left"/>
      </w:pPr>
    </w:p>
    <w:p w:rsidR="00BE5100" w:rsidRDefault="0057469F">
      <w:pPr>
        <w:jc w:val="left"/>
      </w:pPr>
      <w:r>
        <w:rPr>
          <w:rFonts w:ascii="Calibri" w:eastAsia="Calibri" w:hAnsi="Calibri" w:cs="Calibri"/>
          <w:b/>
          <w:sz w:val="20"/>
          <w:szCs w:val="20"/>
        </w:rPr>
        <w:t>Mini-plenary</w:t>
      </w:r>
      <w:r>
        <w:rPr>
          <w:rFonts w:ascii="Calibri" w:eastAsia="Calibri" w:hAnsi="Calibri" w:cs="Calibri"/>
          <w:sz w:val="20"/>
          <w:szCs w:val="20"/>
        </w:rPr>
        <w:t>:</w:t>
      </w:r>
    </w:p>
    <w:p w:rsidR="00BE5100" w:rsidRDefault="0057469F">
      <w:pPr>
        <w:jc w:val="left"/>
      </w:pPr>
      <w:r>
        <w:rPr>
          <w:rFonts w:ascii="Calibri" w:eastAsia="Calibri" w:hAnsi="Calibri" w:cs="Calibri"/>
          <w:sz w:val="20"/>
          <w:szCs w:val="20"/>
        </w:rPr>
        <w:t>Explain to students that this process is called multiplying out brackets or expanding brackets. Can they see how to do it without drawing a diagram? Explain to each other. Bring class together and ask for explanations.</w:t>
      </w:r>
    </w:p>
    <w:p w:rsidR="00BE5100" w:rsidRDefault="00BE5100">
      <w:pPr>
        <w:jc w:val="left"/>
      </w:pPr>
    </w:p>
    <w:tbl>
      <w:tblPr>
        <w:tblStyle w:val="a3"/>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4:</w:t>
            </w:r>
            <w:r>
              <w:rPr>
                <w:rFonts w:ascii="Calibri" w:eastAsia="Calibri" w:hAnsi="Calibri" w:cs="Calibri"/>
                <w:sz w:val="20"/>
                <w:szCs w:val="20"/>
              </w:rPr>
              <w:t xml:space="preserve"> </w:t>
            </w:r>
          </w:p>
          <w:p w:rsidR="00BE5100" w:rsidRDefault="0057469F">
            <w:pPr>
              <w:contextualSpacing w:val="0"/>
              <w:jc w:val="left"/>
            </w:pPr>
            <w:r>
              <w:rPr>
                <w:rFonts w:ascii="Calibri" w:eastAsia="Calibri" w:hAnsi="Calibri" w:cs="Calibri"/>
                <w:sz w:val="20"/>
                <w:szCs w:val="20"/>
              </w:rPr>
              <w:t>Students an</w:t>
            </w:r>
            <w:r w:rsidR="006C7462">
              <w:rPr>
                <w:rFonts w:ascii="Calibri" w:eastAsia="Calibri" w:hAnsi="Calibri" w:cs="Calibri"/>
                <w:sz w:val="20"/>
                <w:szCs w:val="20"/>
              </w:rPr>
              <w:t>swer the questions from slide 20</w:t>
            </w:r>
            <w:r>
              <w:rPr>
                <w:rFonts w:ascii="Calibri" w:eastAsia="Calibri" w:hAnsi="Calibri" w:cs="Calibri"/>
                <w:sz w:val="20"/>
                <w:szCs w:val="20"/>
              </w:rPr>
              <w:t xml:space="preserve"> in their books. They should draw a diagram for each one.</w:t>
            </w:r>
          </w:p>
          <w:p w:rsidR="00BE5100" w:rsidRDefault="00BE5100">
            <w:pPr>
              <w:contextualSpacing w:val="0"/>
              <w:jc w:val="left"/>
            </w:pP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Little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Not sure how to start.</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Can you draw a diagram to represent this expression?</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Can you find the areas of each section?</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What is an expression for the sum of the areas?</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Some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Just writes answers down without diagrams.</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Can you convince me that this one is correct?</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Can you draw me a diagram that shows me why this is correct?</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Substantial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Answers all of the questions correctly with good explanations.</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Write me a question that would be more difficult that the last one.</w:t>
            </w:r>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 xml:space="preserve">What makes it more </w:t>
            </w:r>
            <w:proofErr w:type="gramStart"/>
            <w:r>
              <w:rPr>
                <w:rFonts w:ascii="Calibri" w:eastAsia="Calibri" w:hAnsi="Calibri" w:cs="Calibri"/>
                <w:i/>
                <w:sz w:val="20"/>
                <w:szCs w:val="20"/>
              </w:rPr>
              <w:t>difficult.</w:t>
            </w:r>
            <w:proofErr w:type="gramEnd"/>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Write me a question that would require 3 boxes.</w:t>
            </w:r>
          </w:p>
          <w:p w:rsidR="00BE5100" w:rsidRDefault="00BE5100">
            <w:pPr>
              <w:contextualSpacing w:val="0"/>
              <w:jc w:val="left"/>
            </w:pPr>
          </w:p>
        </w:tc>
      </w:tr>
    </w:tbl>
    <w:p w:rsidR="00BE5100" w:rsidRDefault="00BE5100">
      <w:pPr>
        <w:jc w:val="left"/>
      </w:pPr>
    </w:p>
    <w:p w:rsidR="00BE5100" w:rsidRDefault="0057469F">
      <w:pPr>
        <w:jc w:val="left"/>
      </w:pPr>
      <w:r>
        <w:rPr>
          <w:rFonts w:ascii="Calibri" w:eastAsia="Calibri" w:hAnsi="Calibri" w:cs="Calibri"/>
          <w:b/>
          <w:sz w:val="20"/>
          <w:szCs w:val="20"/>
        </w:rPr>
        <w:t>Mini-plenary</w:t>
      </w:r>
      <w:r>
        <w:rPr>
          <w:rFonts w:ascii="Calibri" w:eastAsia="Calibri" w:hAnsi="Calibri" w:cs="Calibri"/>
          <w:sz w:val="20"/>
          <w:szCs w:val="20"/>
        </w:rPr>
        <w:t>:</w:t>
      </w:r>
    </w:p>
    <w:p w:rsidR="00BE5100" w:rsidRDefault="0057469F">
      <w:pPr>
        <w:jc w:val="left"/>
      </w:pPr>
      <w:proofErr w:type="gramStart"/>
      <w:r>
        <w:rPr>
          <w:rFonts w:ascii="Calibri" w:eastAsia="Calibri" w:hAnsi="Calibri" w:cs="Calibri"/>
          <w:sz w:val="20"/>
          <w:szCs w:val="20"/>
        </w:rPr>
        <w:t>bring</w:t>
      </w:r>
      <w:proofErr w:type="gramEnd"/>
      <w:r>
        <w:rPr>
          <w:rFonts w:ascii="Calibri" w:eastAsia="Calibri" w:hAnsi="Calibri" w:cs="Calibri"/>
          <w:sz w:val="20"/>
          <w:szCs w:val="20"/>
        </w:rPr>
        <w:t xml:space="preserve"> class back together to mark work. </w:t>
      </w:r>
    </w:p>
    <w:p w:rsidR="00BE5100" w:rsidRDefault="0057469F">
      <w:pPr>
        <w:jc w:val="left"/>
      </w:pPr>
      <w:r>
        <w:rPr>
          <w:rFonts w:ascii="Calibri" w:eastAsia="Calibri" w:hAnsi="Calibri" w:cs="Calibri"/>
          <w:sz w:val="20"/>
          <w:szCs w:val="20"/>
        </w:rPr>
        <w:t>Did anyone make any mistakes?</w:t>
      </w:r>
    </w:p>
    <w:p w:rsidR="00BE5100" w:rsidRDefault="0057469F">
      <w:pPr>
        <w:jc w:val="left"/>
      </w:pPr>
      <w:r>
        <w:rPr>
          <w:rFonts w:ascii="Calibri" w:eastAsia="Calibri" w:hAnsi="Calibri" w:cs="Calibri"/>
          <w:sz w:val="20"/>
          <w:szCs w:val="20"/>
        </w:rPr>
        <w:t>What mistakes did you make?</w:t>
      </w:r>
    </w:p>
    <w:p w:rsidR="00BE5100" w:rsidRDefault="00BE5100">
      <w:pPr>
        <w:jc w:val="left"/>
      </w:pPr>
    </w:p>
    <w:tbl>
      <w:tblPr>
        <w:tblStyle w:val="a4"/>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5:</w:t>
            </w:r>
            <w:r>
              <w:rPr>
                <w:rFonts w:ascii="Calibri" w:eastAsia="Calibri" w:hAnsi="Calibri" w:cs="Calibri"/>
                <w:sz w:val="20"/>
                <w:szCs w:val="20"/>
              </w:rPr>
              <w:t xml:space="preserve"> </w:t>
            </w:r>
          </w:p>
          <w:p w:rsidR="00BE5100" w:rsidRDefault="0057469F">
            <w:pPr>
              <w:contextualSpacing w:val="0"/>
              <w:jc w:val="left"/>
            </w:pPr>
            <w:r>
              <w:rPr>
                <w:rFonts w:ascii="Calibri" w:eastAsia="Calibri" w:hAnsi="Calibri" w:cs="Calibri"/>
                <w:sz w:val="20"/>
                <w:szCs w:val="20"/>
              </w:rPr>
              <w:t>In pairs students try to figure out how to go backwards.</w:t>
            </w:r>
          </w:p>
          <w:p w:rsidR="00BE5100" w:rsidRDefault="00BE5100">
            <w:pPr>
              <w:contextualSpacing w:val="0"/>
              <w:jc w:val="left"/>
            </w:pP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Little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Not sure how to start.</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Where would each term go in your diagram?</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 xml:space="preserve">What does </w:t>
            </w:r>
            <w:proofErr w:type="gramStart"/>
            <w:r>
              <w:rPr>
                <w:rFonts w:ascii="Calibri" w:eastAsia="Calibri" w:hAnsi="Calibri" w:cs="Calibri"/>
                <w:i/>
                <w:sz w:val="20"/>
                <w:szCs w:val="20"/>
              </w:rPr>
              <w:t>4x</w:t>
            </w:r>
            <w:proofErr w:type="gramEnd"/>
            <w:r>
              <w:rPr>
                <w:rFonts w:ascii="Calibri" w:eastAsia="Calibri" w:hAnsi="Calibri" w:cs="Calibri"/>
                <w:i/>
                <w:sz w:val="20"/>
                <w:szCs w:val="20"/>
              </w:rPr>
              <w:t xml:space="preserve"> represent in the diagram? (area)</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What could have been multiplied together to make 4x? Where do those go?</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Some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Struggle with the squared terms</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What is multiplied together to make a squared term?</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Where could those letters go on your diagram?</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Substantial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Answers all of the questions correctly with good explanations.</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Could you write an expression with three terms that could be factorised?</w:t>
            </w:r>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Can you write an expression that can’t be factorised?</w:t>
            </w:r>
          </w:p>
          <w:p w:rsidR="00BE5100" w:rsidRDefault="0057469F">
            <w:pPr>
              <w:numPr>
                <w:ilvl w:val="0"/>
                <w:numId w:val="7"/>
              </w:numPr>
              <w:ind w:hanging="360"/>
              <w:jc w:val="left"/>
              <w:rPr>
                <w:rFonts w:ascii="Calibri" w:eastAsia="Calibri" w:hAnsi="Calibri" w:cs="Calibri"/>
                <w:i/>
                <w:sz w:val="20"/>
                <w:szCs w:val="20"/>
              </w:rPr>
            </w:pPr>
            <w:r>
              <w:rPr>
                <w:rFonts w:ascii="Calibri" w:eastAsia="Calibri" w:hAnsi="Calibri" w:cs="Calibri"/>
                <w:i/>
                <w:sz w:val="20"/>
                <w:szCs w:val="20"/>
              </w:rPr>
              <w:t>Why can’t it be factorised?</w:t>
            </w:r>
          </w:p>
        </w:tc>
      </w:tr>
    </w:tbl>
    <w:p w:rsidR="00BE5100" w:rsidRDefault="00BE5100">
      <w:pPr>
        <w:jc w:val="left"/>
      </w:pPr>
    </w:p>
    <w:p w:rsidR="00BE5100" w:rsidRDefault="00BE5100">
      <w:pPr>
        <w:jc w:val="left"/>
      </w:pPr>
    </w:p>
    <w:p w:rsidR="00BE5100" w:rsidRDefault="00BE5100">
      <w:pPr>
        <w:jc w:val="left"/>
      </w:pPr>
    </w:p>
    <w:tbl>
      <w:tblPr>
        <w:tblStyle w:val="a5"/>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BE5100">
        <w:trPr>
          <w:jc w:val="center"/>
        </w:trPr>
        <w:tc>
          <w:tcPr>
            <w:tcW w:w="10755" w:type="dxa"/>
            <w:gridSpan w:val="2"/>
            <w:tcBorders>
              <w:bottom w:val="single" w:sz="4" w:space="0" w:color="000000"/>
            </w:tcBorders>
          </w:tcPr>
          <w:p w:rsidR="00BE5100" w:rsidRDefault="0057469F">
            <w:pPr>
              <w:contextualSpacing w:val="0"/>
              <w:jc w:val="left"/>
            </w:pPr>
            <w:r>
              <w:rPr>
                <w:rFonts w:ascii="Calibri" w:eastAsia="Calibri" w:hAnsi="Calibri" w:cs="Calibri"/>
                <w:b/>
                <w:sz w:val="20"/>
                <w:szCs w:val="20"/>
              </w:rPr>
              <w:t>Activity 6:</w:t>
            </w:r>
            <w:r>
              <w:rPr>
                <w:rFonts w:ascii="Calibri" w:eastAsia="Calibri" w:hAnsi="Calibri" w:cs="Calibri"/>
                <w:sz w:val="20"/>
                <w:szCs w:val="20"/>
              </w:rPr>
              <w:t xml:space="preserve"> </w:t>
            </w:r>
          </w:p>
          <w:p w:rsidR="00BE5100" w:rsidRDefault="006C7462">
            <w:pPr>
              <w:contextualSpacing w:val="0"/>
              <w:jc w:val="left"/>
            </w:pPr>
            <w:r>
              <w:rPr>
                <w:rFonts w:ascii="Calibri" w:eastAsia="Calibri" w:hAnsi="Calibri" w:cs="Calibri"/>
                <w:sz w:val="20"/>
                <w:szCs w:val="20"/>
              </w:rPr>
              <w:t>Slides 22 and 23</w:t>
            </w:r>
            <w:r w:rsidR="0057469F">
              <w:rPr>
                <w:rFonts w:ascii="Calibri" w:eastAsia="Calibri" w:hAnsi="Calibri" w:cs="Calibri"/>
                <w:sz w:val="20"/>
                <w:szCs w:val="20"/>
              </w:rPr>
              <w:t xml:space="preserve"> have different expressions to be factorised. You may want to choose who to give them to depending on how they have answered in the lesson. Alternatively, you could give everybody both.</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Little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Not sure how to start.</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Where would each term go in your diagram?</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 xml:space="preserve">What </w:t>
            </w:r>
            <w:proofErr w:type="gramStart"/>
            <w:r>
              <w:rPr>
                <w:rFonts w:ascii="Calibri" w:eastAsia="Calibri" w:hAnsi="Calibri" w:cs="Calibri"/>
                <w:i/>
                <w:sz w:val="20"/>
                <w:szCs w:val="20"/>
              </w:rPr>
              <w:t>does</w:t>
            </w:r>
            <w:proofErr w:type="gramEnd"/>
            <w:r>
              <w:rPr>
                <w:rFonts w:ascii="Calibri" w:eastAsia="Calibri" w:hAnsi="Calibri" w:cs="Calibri"/>
                <w:i/>
                <w:sz w:val="20"/>
                <w:szCs w:val="20"/>
              </w:rPr>
              <w:t xml:space="preserve"> 12 represent in the diagram? (area)</w:t>
            </w:r>
          </w:p>
          <w:p w:rsidR="00BE5100" w:rsidRDefault="0057469F">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 xml:space="preserve">What could have been multiplied together to make 12? </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Some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Factorises in one way.</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Is there another way to factorise?</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 xml:space="preserve">What other common factors </w:t>
            </w:r>
            <w:proofErr w:type="gramStart"/>
            <w:r>
              <w:rPr>
                <w:rFonts w:ascii="Calibri" w:eastAsia="Calibri" w:hAnsi="Calibri" w:cs="Calibri"/>
                <w:i/>
                <w:sz w:val="20"/>
                <w:szCs w:val="20"/>
              </w:rPr>
              <w:t>does</w:t>
            </w:r>
            <w:proofErr w:type="gramEnd"/>
            <w:r>
              <w:rPr>
                <w:rFonts w:ascii="Calibri" w:eastAsia="Calibri" w:hAnsi="Calibri" w:cs="Calibri"/>
                <w:i/>
                <w:sz w:val="20"/>
                <w:szCs w:val="20"/>
              </w:rPr>
              <w:t xml:space="preserve"> 12 and 24 have?</w:t>
            </w:r>
          </w:p>
        </w:tc>
      </w:tr>
      <w:tr w:rsidR="00BE5100">
        <w:trPr>
          <w:jc w:val="center"/>
        </w:trPr>
        <w:tc>
          <w:tcPr>
            <w:tcW w:w="1905" w:type="dxa"/>
            <w:shd w:val="clear" w:color="auto" w:fill="C0C0C0"/>
          </w:tcPr>
          <w:p w:rsidR="00BE5100" w:rsidRDefault="0057469F">
            <w:pPr>
              <w:contextualSpacing w:val="0"/>
            </w:pPr>
            <w:r>
              <w:rPr>
                <w:rFonts w:ascii="Calibri" w:eastAsia="Calibri" w:hAnsi="Calibri" w:cs="Calibri"/>
                <w:b/>
                <w:sz w:val="20"/>
                <w:szCs w:val="20"/>
              </w:rPr>
              <w:t>Substantial progress</w:t>
            </w:r>
          </w:p>
        </w:tc>
        <w:tc>
          <w:tcPr>
            <w:tcW w:w="8850" w:type="dxa"/>
            <w:shd w:val="clear" w:color="auto" w:fill="C0C0C0"/>
          </w:tcPr>
          <w:p w:rsidR="00BE5100" w:rsidRDefault="0057469F">
            <w:pPr>
              <w:contextualSpacing w:val="0"/>
              <w:jc w:val="left"/>
            </w:pPr>
            <w:r>
              <w:rPr>
                <w:rFonts w:ascii="Calibri" w:eastAsia="Calibri" w:hAnsi="Calibri" w:cs="Calibri"/>
                <w:sz w:val="20"/>
                <w:szCs w:val="20"/>
              </w:rPr>
              <w:t>Answers all of the questions correctly with good explanations.</w:t>
            </w:r>
          </w:p>
        </w:tc>
      </w:tr>
      <w:tr w:rsidR="00BE5100">
        <w:trPr>
          <w:jc w:val="center"/>
        </w:trPr>
        <w:tc>
          <w:tcPr>
            <w:tcW w:w="1905" w:type="dxa"/>
            <w:tcBorders>
              <w:bottom w:val="single" w:sz="4" w:space="0" w:color="000000"/>
            </w:tcBorders>
          </w:tcPr>
          <w:p w:rsidR="00BE5100" w:rsidRDefault="0057469F">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How many different answers can you find?</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How do you know you have got them all?</w:t>
            </w:r>
          </w:p>
          <w:p w:rsidR="00BE5100" w:rsidRDefault="0057469F">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Which answer do you think is the ‘best’ answer? Why?</w:t>
            </w:r>
          </w:p>
        </w:tc>
      </w:tr>
    </w:tbl>
    <w:p w:rsidR="00BE5100" w:rsidRDefault="00BE5100">
      <w:pPr>
        <w:jc w:val="left"/>
      </w:pPr>
    </w:p>
    <w:p w:rsidR="00BE5100" w:rsidRDefault="00BE5100">
      <w:pPr>
        <w:jc w:val="left"/>
      </w:pPr>
    </w:p>
    <w:sectPr w:rsidR="00BE5100">
      <w:headerReference w:type="default" r:id="rId9"/>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7398" w:rsidRDefault="00C87398">
      <w:r>
        <w:separator/>
      </w:r>
    </w:p>
  </w:endnote>
  <w:endnote w:type="continuationSeparator" w:id="0">
    <w:p w:rsidR="00C87398" w:rsidRDefault="00C87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7398" w:rsidRDefault="00C87398">
      <w:r>
        <w:separator/>
      </w:r>
    </w:p>
  </w:footnote>
  <w:footnote w:type="continuationSeparator" w:id="0">
    <w:p w:rsidR="00C87398" w:rsidRDefault="00C873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100" w:rsidRDefault="00BE5100">
    <w:pPr>
      <w:tabs>
        <w:tab w:val="center" w:pos="4320"/>
        <w:tab w:val="right" w:pos="8640"/>
      </w:tabs>
      <w:jc w:val="left"/>
    </w:pPr>
  </w:p>
  <w:tbl>
    <w:tblPr>
      <w:tblStyle w:val="a7"/>
      <w:tblW w:w="10772" w:type="dxa"/>
      <w:tblLayout w:type="fixed"/>
      <w:tblLook w:val="0600" w:firstRow="0" w:lastRow="0" w:firstColumn="0" w:lastColumn="0" w:noHBand="1" w:noVBand="1"/>
    </w:tblPr>
    <w:tblGrid>
      <w:gridCol w:w="3603"/>
      <w:gridCol w:w="3933"/>
      <w:gridCol w:w="3236"/>
    </w:tblGrid>
    <w:tr w:rsidR="00BE5100">
      <w:tc>
        <w:tcPr>
          <w:tcW w:w="3602" w:type="dxa"/>
          <w:tcMar>
            <w:top w:w="100" w:type="dxa"/>
            <w:left w:w="100" w:type="dxa"/>
            <w:bottom w:w="100" w:type="dxa"/>
            <w:right w:w="100" w:type="dxa"/>
          </w:tcMar>
        </w:tcPr>
        <w:p w:rsidR="00BE5100" w:rsidRDefault="006C7462">
          <w:pPr>
            <w:widowControl w:val="0"/>
            <w:ind w:right="0"/>
            <w:jc w:val="left"/>
          </w:pPr>
          <w:r>
            <w:rPr>
              <w:noProof/>
            </w:rPr>
            <w:drawing>
              <wp:anchor distT="0" distB="0" distL="114300" distR="114300" simplePos="0" relativeHeight="251659264" behindDoc="1" locked="0" layoutInCell="1" allowOverlap="1" wp14:anchorId="36F72342" wp14:editId="42106741">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3933" w:type="dxa"/>
          <w:tcMar>
            <w:top w:w="100" w:type="dxa"/>
            <w:left w:w="100" w:type="dxa"/>
            <w:bottom w:w="100" w:type="dxa"/>
            <w:right w:w="100" w:type="dxa"/>
          </w:tcMar>
        </w:tcPr>
        <w:p w:rsidR="00BE5100" w:rsidRDefault="006C7462">
          <w:pPr>
            <w:widowControl w:val="0"/>
            <w:spacing w:line="288" w:lineRule="auto"/>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236" w:type="dxa"/>
          <w:tcMar>
            <w:top w:w="100" w:type="dxa"/>
            <w:left w:w="100" w:type="dxa"/>
            <w:bottom w:w="100" w:type="dxa"/>
            <w:right w:w="100" w:type="dxa"/>
          </w:tcMar>
        </w:tcPr>
        <w:p w:rsidR="00BE5100" w:rsidRDefault="00BE5100">
          <w:pPr>
            <w:widowControl w:val="0"/>
            <w:spacing w:line="288" w:lineRule="auto"/>
            <w:ind w:right="0"/>
          </w:pPr>
        </w:p>
      </w:tc>
    </w:tr>
  </w:tbl>
  <w:p w:rsidR="00BE5100" w:rsidRDefault="00BE5100">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07F18"/>
    <w:multiLevelType w:val="multilevel"/>
    <w:tmpl w:val="2946D5E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E8F2E89"/>
    <w:multiLevelType w:val="multilevel"/>
    <w:tmpl w:val="F746BC3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65035F6"/>
    <w:multiLevelType w:val="multilevel"/>
    <w:tmpl w:val="961072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317176B1"/>
    <w:multiLevelType w:val="multilevel"/>
    <w:tmpl w:val="5C664B8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81C2149"/>
    <w:multiLevelType w:val="multilevel"/>
    <w:tmpl w:val="71286FB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5C7A708C"/>
    <w:multiLevelType w:val="multilevel"/>
    <w:tmpl w:val="056086C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677245D0"/>
    <w:multiLevelType w:val="multilevel"/>
    <w:tmpl w:val="E192448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2"/>
  </w:num>
  <w:num w:numId="3">
    <w:abstractNumId w:val="3"/>
  </w:num>
  <w:num w:numId="4">
    <w:abstractNumId w:val="1"/>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E5100"/>
    <w:rsid w:val="001275E9"/>
    <w:rsid w:val="0057469F"/>
    <w:rsid w:val="006C7462"/>
    <w:rsid w:val="00A82354"/>
    <w:rsid w:val="00BE5100"/>
    <w:rsid w:val="00C0781A"/>
    <w:rsid w:val="00C873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pPr>
      <w:contextualSpacing/>
    </w:pPr>
    <w:tblPr>
      <w:tblStyleRowBandSize w:val="1"/>
      <w:tblStyleColBandSize w:val="1"/>
      <w:tblCellMar>
        <w:left w:w="115" w:type="dxa"/>
        <w:right w:w="115" w:type="dxa"/>
      </w:tblCellMar>
    </w:tblPr>
  </w:style>
  <w:style w:type="table" w:customStyle="1" w:styleId="a4">
    <w:basedOn w:val="TableNormal"/>
    <w:pPr>
      <w:contextualSpacing/>
    </w:pPr>
    <w:tblPr>
      <w:tblStyleRowBandSize w:val="1"/>
      <w:tblStyleColBandSize w:val="1"/>
      <w:tblCellMar>
        <w:left w:w="115" w:type="dxa"/>
        <w:right w:w="115" w:type="dxa"/>
      </w:tblCellMar>
    </w:tblPr>
  </w:style>
  <w:style w:type="table" w:customStyle="1" w:styleId="a5">
    <w:basedOn w:val="TableNormal"/>
    <w:pPr>
      <w:contextualSpacing/>
    </w:pPr>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Pr>
  </w:style>
  <w:style w:type="paragraph" w:styleId="BalloonText">
    <w:name w:val="Balloon Text"/>
    <w:basedOn w:val="Normal"/>
    <w:link w:val="BalloonTextChar"/>
    <w:uiPriority w:val="99"/>
    <w:semiHidden/>
    <w:unhideWhenUsed/>
    <w:rsid w:val="001275E9"/>
    <w:rPr>
      <w:rFonts w:ascii="Tahoma" w:hAnsi="Tahoma" w:cs="Tahoma"/>
      <w:sz w:val="16"/>
      <w:szCs w:val="16"/>
    </w:rPr>
  </w:style>
  <w:style w:type="character" w:customStyle="1" w:styleId="BalloonTextChar">
    <w:name w:val="Balloon Text Char"/>
    <w:basedOn w:val="DefaultParagraphFont"/>
    <w:link w:val="BalloonText"/>
    <w:uiPriority w:val="99"/>
    <w:semiHidden/>
    <w:rsid w:val="001275E9"/>
    <w:rPr>
      <w:rFonts w:ascii="Tahoma" w:hAnsi="Tahoma" w:cs="Tahoma"/>
      <w:sz w:val="16"/>
      <w:szCs w:val="16"/>
    </w:rPr>
  </w:style>
  <w:style w:type="paragraph" w:styleId="Header">
    <w:name w:val="header"/>
    <w:basedOn w:val="Normal"/>
    <w:link w:val="HeaderChar"/>
    <w:uiPriority w:val="99"/>
    <w:unhideWhenUsed/>
    <w:rsid w:val="006C7462"/>
    <w:pPr>
      <w:tabs>
        <w:tab w:val="center" w:pos="4513"/>
        <w:tab w:val="right" w:pos="9026"/>
      </w:tabs>
    </w:pPr>
  </w:style>
  <w:style w:type="character" w:customStyle="1" w:styleId="HeaderChar">
    <w:name w:val="Header Char"/>
    <w:basedOn w:val="DefaultParagraphFont"/>
    <w:link w:val="Header"/>
    <w:uiPriority w:val="99"/>
    <w:rsid w:val="006C7462"/>
  </w:style>
  <w:style w:type="paragraph" w:styleId="Footer">
    <w:name w:val="footer"/>
    <w:basedOn w:val="Normal"/>
    <w:link w:val="FooterChar"/>
    <w:uiPriority w:val="99"/>
    <w:unhideWhenUsed/>
    <w:rsid w:val="006C7462"/>
    <w:pPr>
      <w:tabs>
        <w:tab w:val="center" w:pos="4513"/>
        <w:tab w:val="right" w:pos="9026"/>
      </w:tabs>
    </w:pPr>
  </w:style>
  <w:style w:type="character" w:customStyle="1" w:styleId="FooterChar">
    <w:name w:val="Footer Char"/>
    <w:basedOn w:val="DefaultParagraphFont"/>
    <w:link w:val="Footer"/>
    <w:uiPriority w:val="99"/>
    <w:rsid w:val="006C7462"/>
  </w:style>
  <w:style w:type="character" w:styleId="Hyperlink">
    <w:name w:val="Hyperlink"/>
    <w:basedOn w:val="DefaultParagraphFont"/>
    <w:uiPriority w:val="99"/>
    <w:unhideWhenUsed/>
    <w:rsid w:val="00C0781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pPr>
      <w:contextualSpacing/>
    </w:pPr>
    <w:tblPr>
      <w:tblStyleRowBandSize w:val="1"/>
      <w:tblStyleColBandSize w:val="1"/>
      <w:tblCellMar>
        <w:left w:w="115" w:type="dxa"/>
        <w:right w:w="115" w:type="dxa"/>
      </w:tblCellMar>
    </w:tblPr>
  </w:style>
  <w:style w:type="table" w:customStyle="1" w:styleId="a4">
    <w:basedOn w:val="TableNormal"/>
    <w:pPr>
      <w:contextualSpacing/>
    </w:pPr>
    <w:tblPr>
      <w:tblStyleRowBandSize w:val="1"/>
      <w:tblStyleColBandSize w:val="1"/>
      <w:tblCellMar>
        <w:left w:w="115" w:type="dxa"/>
        <w:right w:w="115" w:type="dxa"/>
      </w:tblCellMar>
    </w:tblPr>
  </w:style>
  <w:style w:type="table" w:customStyle="1" w:styleId="a5">
    <w:basedOn w:val="TableNormal"/>
    <w:pPr>
      <w:contextualSpacing/>
    </w:pPr>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Pr>
  </w:style>
  <w:style w:type="paragraph" w:styleId="BalloonText">
    <w:name w:val="Balloon Text"/>
    <w:basedOn w:val="Normal"/>
    <w:link w:val="BalloonTextChar"/>
    <w:uiPriority w:val="99"/>
    <w:semiHidden/>
    <w:unhideWhenUsed/>
    <w:rsid w:val="001275E9"/>
    <w:rPr>
      <w:rFonts w:ascii="Tahoma" w:hAnsi="Tahoma" w:cs="Tahoma"/>
      <w:sz w:val="16"/>
      <w:szCs w:val="16"/>
    </w:rPr>
  </w:style>
  <w:style w:type="character" w:customStyle="1" w:styleId="BalloonTextChar">
    <w:name w:val="Balloon Text Char"/>
    <w:basedOn w:val="DefaultParagraphFont"/>
    <w:link w:val="BalloonText"/>
    <w:uiPriority w:val="99"/>
    <w:semiHidden/>
    <w:rsid w:val="001275E9"/>
    <w:rPr>
      <w:rFonts w:ascii="Tahoma" w:hAnsi="Tahoma" w:cs="Tahoma"/>
      <w:sz w:val="16"/>
      <w:szCs w:val="16"/>
    </w:rPr>
  </w:style>
  <w:style w:type="paragraph" w:styleId="Header">
    <w:name w:val="header"/>
    <w:basedOn w:val="Normal"/>
    <w:link w:val="HeaderChar"/>
    <w:uiPriority w:val="99"/>
    <w:unhideWhenUsed/>
    <w:rsid w:val="006C7462"/>
    <w:pPr>
      <w:tabs>
        <w:tab w:val="center" w:pos="4513"/>
        <w:tab w:val="right" w:pos="9026"/>
      </w:tabs>
    </w:pPr>
  </w:style>
  <w:style w:type="character" w:customStyle="1" w:styleId="HeaderChar">
    <w:name w:val="Header Char"/>
    <w:basedOn w:val="DefaultParagraphFont"/>
    <w:link w:val="Header"/>
    <w:uiPriority w:val="99"/>
    <w:rsid w:val="006C7462"/>
  </w:style>
  <w:style w:type="paragraph" w:styleId="Footer">
    <w:name w:val="footer"/>
    <w:basedOn w:val="Normal"/>
    <w:link w:val="FooterChar"/>
    <w:uiPriority w:val="99"/>
    <w:unhideWhenUsed/>
    <w:rsid w:val="006C7462"/>
    <w:pPr>
      <w:tabs>
        <w:tab w:val="center" w:pos="4513"/>
        <w:tab w:val="right" w:pos="9026"/>
      </w:tabs>
    </w:pPr>
  </w:style>
  <w:style w:type="character" w:customStyle="1" w:styleId="FooterChar">
    <w:name w:val="Footer Char"/>
    <w:basedOn w:val="DefaultParagraphFont"/>
    <w:link w:val="Footer"/>
    <w:uiPriority w:val="99"/>
    <w:rsid w:val="006C7462"/>
  </w:style>
  <w:style w:type="character" w:styleId="Hyperlink">
    <w:name w:val="Hyperlink"/>
    <w:basedOn w:val="DefaultParagraphFont"/>
    <w:uiPriority w:val="99"/>
    <w:unhideWhenUsed/>
    <w:rsid w:val="00C078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multiplying-expressions.pp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4</cp:revision>
  <dcterms:created xsi:type="dcterms:W3CDTF">2016-09-03T13:03:00Z</dcterms:created>
  <dcterms:modified xsi:type="dcterms:W3CDTF">2016-09-04T10:12:00Z</dcterms:modified>
</cp:coreProperties>
</file>