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11470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73"/>
        <w:gridCol w:w="9497"/>
      </w:tblGrid>
      <w:tr w:rsidR="000A01DA" w:rsidRPr="00375A5D" w:rsidTr="00343028">
        <w:tc>
          <w:tcPr>
            <w:tcW w:w="1147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343028">
            <w:pPr>
              <w:ind w:right="-487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343028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343028">
              <w:rPr>
                <w:rFonts w:ascii="Calibri" w:eastAsia="Calibri" w:hAnsi="Calibri" w:cs="Calibri"/>
                <w:b/>
                <w:sz w:val="32"/>
              </w:rPr>
              <w:t>Autumn 1 Lesson 9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343028">
              <w:rPr>
                <w:rFonts w:ascii="Calibri" w:eastAsia="Calibri" w:hAnsi="Calibri" w:cs="Calibri"/>
                <w:b/>
                <w:sz w:val="32"/>
              </w:rPr>
              <w:t>Best Buys consolidation</w:t>
            </w:r>
          </w:p>
        </w:tc>
      </w:tr>
      <w:tr w:rsidR="00375A5D" w:rsidRPr="00375A5D" w:rsidTr="00275FC5">
        <w:tc>
          <w:tcPr>
            <w:tcW w:w="197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949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5659BB" w:rsidRDefault="00343028" w:rsidP="00343028">
            <w:pPr>
              <w:ind w:right="-379"/>
              <w:jc w:val="both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To consolidate the use of ratio tables to find the Best Buy</w:t>
            </w:r>
          </w:p>
        </w:tc>
      </w:tr>
      <w:tr w:rsidR="001D1A07" w:rsidRPr="00375A5D" w:rsidTr="00275FC5">
        <w:tc>
          <w:tcPr>
            <w:tcW w:w="197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949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5659BB" w:rsidRDefault="00343028">
            <w:pPr>
              <w:jc w:val="both"/>
              <w:rPr>
                <w:sz w:val="22"/>
              </w:rPr>
            </w:pPr>
            <w:r w:rsidRPr="00343028">
              <w:rPr>
                <w:rFonts w:ascii="Calibri" w:eastAsia="Calibri" w:hAnsi="Calibri" w:cs="Calibri"/>
                <w:sz w:val="22"/>
              </w:rPr>
              <w:t>More time is spent on this as it is a very common question in examinations</w:t>
            </w:r>
          </w:p>
        </w:tc>
      </w:tr>
      <w:tr w:rsidR="001D1A07" w:rsidRPr="00375A5D" w:rsidTr="00275FC5">
        <w:tc>
          <w:tcPr>
            <w:tcW w:w="197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949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409F" w:rsidRDefault="00343028" w:rsidP="003664DC">
            <w:pPr>
              <w:jc w:val="both"/>
              <w:rPr>
                <w:rFonts w:ascii="Calibri" w:eastAsia="Calibri" w:hAnsi="Calibri" w:cs="Calibri"/>
                <w:sz w:val="22"/>
              </w:rPr>
            </w:pPr>
            <w:r w:rsidRPr="00343028">
              <w:rPr>
                <w:rFonts w:ascii="Calibri" w:eastAsia="Calibri" w:hAnsi="Calibri" w:cs="Calibri"/>
                <w:sz w:val="22"/>
              </w:rPr>
              <w:t xml:space="preserve">Starter 4 Questions from </w:t>
            </w:r>
            <w:hyperlink r:id="rId8" w:history="1">
              <w:proofErr w:type="spellStart"/>
              <w:r w:rsidRPr="00343028">
                <w:rPr>
                  <w:rStyle w:val="Hyperlink"/>
                  <w:rFonts w:ascii="Calibri" w:eastAsia="Calibri" w:hAnsi="Calibri" w:cs="Calibri"/>
                  <w:sz w:val="22"/>
                </w:rPr>
                <w:t>Mathsbox</w:t>
              </w:r>
              <w:proofErr w:type="spellEnd"/>
            </w:hyperlink>
          </w:p>
          <w:p w:rsidR="00343028" w:rsidRDefault="00134DD5" w:rsidP="003664DC">
            <w:pPr>
              <w:jc w:val="both"/>
              <w:rPr>
                <w:rFonts w:ascii="Calibri" w:eastAsia="Calibri" w:hAnsi="Calibri" w:cs="Calibri"/>
                <w:sz w:val="22"/>
              </w:rPr>
            </w:pPr>
            <w:hyperlink r:id="rId9" w:history="1">
              <w:r w:rsidR="00343028" w:rsidRPr="00134DD5">
                <w:rPr>
                  <w:rStyle w:val="Hyperlink"/>
                  <w:rFonts w:ascii="Calibri" w:eastAsia="Calibri" w:hAnsi="Calibri" w:cs="Calibri"/>
                  <w:sz w:val="22"/>
                </w:rPr>
                <w:t xml:space="preserve">Check it exercise from </w:t>
              </w:r>
              <w:proofErr w:type="spellStart"/>
              <w:r w:rsidR="00343028" w:rsidRPr="00134DD5">
                <w:rPr>
                  <w:rStyle w:val="Hyperlink"/>
                  <w:rFonts w:ascii="Calibri" w:eastAsia="Calibri" w:hAnsi="Calibri" w:cs="Calibri"/>
                  <w:sz w:val="22"/>
                </w:rPr>
                <w:t>Mathsbox</w:t>
              </w:r>
              <w:proofErr w:type="spellEnd"/>
            </w:hyperlink>
            <w:r w:rsidR="00343028">
              <w:rPr>
                <w:rFonts w:ascii="Calibri" w:eastAsia="Calibri" w:hAnsi="Calibri" w:cs="Calibri"/>
                <w:sz w:val="22"/>
              </w:rPr>
              <w:t xml:space="preserve"> (password protected)</w:t>
            </w:r>
          </w:p>
          <w:p w:rsidR="00343028" w:rsidRDefault="00134DD5" w:rsidP="003664DC">
            <w:pPr>
              <w:jc w:val="both"/>
              <w:rPr>
                <w:rFonts w:ascii="Calibri" w:eastAsia="Calibri" w:hAnsi="Calibri" w:cs="Calibri"/>
                <w:sz w:val="22"/>
              </w:rPr>
            </w:pPr>
            <w:hyperlink r:id="rId10" w:history="1">
              <w:r w:rsidR="00343028" w:rsidRPr="00134DD5">
                <w:rPr>
                  <w:rStyle w:val="Hyperlink"/>
                  <w:rFonts w:ascii="Calibri" w:eastAsia="Calibri" w:hAnsi="Calibri" w:cs="Calibri"/>
                  <w:sz w:val="22"/>
                </w:rPr>
                <w:t xml:space="preserve">Check it Answers from </w:t>
              </w:r>
              <w:proofErr w:type="spellStart"/>
              <w:r w:rsidR="00343028" w:rsidRPr="00134DD5">
                <w:rPr>
                  <w:rStyle w:val="Hyperlink"/>
                  <w:rFonts w:ascii="Calibri" w:eastAsia="Calibri" w:hAnsi="Calibri" w:cs="Calibri"/>
                  <w:sz w:val="22"/>
                </w:rPr>
                <w:t>Mathsbox</w:t>
              </w:r>
              <w:proofErr w:type="spellEnd"/>
            </w:hyperlink>
          </w:p>
          <w:p w:rsidR="00343028" w:rsidRPr="00375A5D" w:rsidRDefault="00134DD5" w:rsidP="003664DC">
            <w:pPr>
              <w:jc w:val="both"/>
            </w:pPr>
            <w:hyperlink r:id="rId11" w:history="1">
              <w:r w:rsidR="00343028" w:rsidRPr="00134DD5">
                <w:rPr>
                  <w:rStyle w:val="Hyperlink"/>
                  <w:rFonts w:ascii="Calibri" w:eastAsia="Calibri" w:hAnsi="Calibri" w:cs="Calibri"/>
                  <w:sz w:val="22"/>
                </w:rPr>
                <w:t>GCSE questions</w:t>
              </w:r>
            </w:hyperlink>
            <w:bookmarkStart w:id="0" w:name="_GoBack"/>
            <w:bookmarkEnd w:id="0"/>
            <w:r w:rsidR="00343028" w:rsidRPr="00343028">
              <w:rPr>
                <w:rFonts w:ascii="Calibri" w:eastAsia="Calibri" w:hAnsi="Calibri" w:cs="Calibri"/>
                <w:sz w:val="22"/>
              </w:rPr>
              <w:t xml:space="preserve"> (print as A5 booklet)</w:t>
            </w:r>
          </w:p>
        </w:tc>
      </w:tr>
    </w:tbl>
    <w:tbl>
      <w:tblPr>
        <w:tblStyle w:val="a0"/>
        <w:tblpPr w:leftFromText="180" w:rightFromText="180" w:vertAnchor="text" w:horzAnchor="margin" w:tblpY="323"/>
        <w:tblW w:w="108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8938"/>
      </w:tblGrid>
      <w:tr w:rsidR="002F6961" w:rsidRPr="00375A5D" w:rsidTr="002F6961">
        <w:tc>
          <w:tcPr>
            <w:tcW w:w="10888" w:type="dxa"/>
            <w:gridSpan w:val="2"/>
            <w:tcBorders>
              <w:bottom w:val="single" w:sz="4" w:space="0" w:color="000000"/>
            </w:tcBorders>
          </w:tcPr>
          <w:p w:rsidR="002F6961" w:rsidRDefault="002F6961" w:rsidP="002F6961">
            <w:pPr>
              <w:tabs>
                <w:tab w:val="left" w:pos="10206"/>
              </w:tabs>
              <w:ind w:right="452"/>
              <w:jc w:val="both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 xml:space="preserve">Activity 1:  </w:t>
            </w:r>
          </w:p>
          <w:p w:rsidR="002F6961" w:rsidRDefault="002F6961" w:rsidP="002F6961">
            <w:pPr>
              <w:tabs>
                <w:tab w:val="left" w:pos="10206"/>
              </w:tabs>
              <w:ind w:right="45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Starter whiteboard activity. Display the four questions and ask students to</w:t>
            </w:r>
            <w:r>
              <w:rPr>
                <w:rFonts w:ascii="Calibri" w:eastAsia="Calibri" w:hAnsi="Calibri" w:cs="Calibri"/>
              </w:rPr>
              <w:t xml:space="preserve"> answer them one at a time on the</w:t>
            </w:r>
            <w:r>
              <w:rPr>
                <w:rFonts w:ascii="Calibri" w:eastAsia="Calibri" w:hAnsi="Calibri" w:cs="Calibri"/>
              </w:rPr>
              <w:t>ir whiteboards.</w:t>
            </w:r>
          </w:p>
          <w:p w:rsidR="002F6961" w:rsidRDefault="002F6961" w:rsidP="002F6961">
            <w:pPr>
              <w:tabs>
                <w:tab w:val="left" w:pos="10206"/>
              </w:tabs>
              <w:ind w:right="452"/>
              <w:jc w:val="both"/>
              <w:rPr>
                <w:rFonts w:ascii="Calibri" w:eastAsia="Calibri" w:hAnsi="Calibri" w:cs="Calibri"/>
              </w:rPr>
            </w:pPr>
          </w:p>
          <w:p w:rsidR="002F6961" w:rsidRDefault="002F6961" w:rsidP="002F6961">
            <w:pPr>
              <w:tabs>
                <w:tab w:val="left" w:pos="10206"/>
              </w:tabs>
              <w:ind w:right="45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If you click on the question it takes you to a blank page to show working on. Ask students to show their ratio tables.</w:t>
            </w:r>
          </w:p>
          <w:p w:rsidR="002F6961" w:rsidRPr="00343028" w:rsidRDefault="002F6961" w:rsidP="002F6961">
            <w:pPr>
              <w:tabs>
                <w:tab w:val="left" w:pos="10206"/>
              </w:tabs>
              <w:ind w:right="452"/>
              <w:jc w:val="both"/>
            </w:pPr>
          </w:p>
          <w:p w:rsidR="002F6961" w:rsidRPr="00375A5D" w:rsidRDefault="002F6961" w:rsidP="002F6961">
            <w:pPr>
              <w:tabs>
                <w:tab w:val="left" w:pos="10206"/>
              </w:tabs>
              <w:ind w:right="452"/>
              <w:contextualSpacing w:val="0"/>
              <w:jc w:val="both"/>
            </w:pPr>
            <w:r>
              <w:rPr>
                <w:rFonts w:ascii="Calibri" w:eastAsia="Calibri" w:hAnsi="Calibri" w:cs="Calibri"/>
                <w:sz w:val="22"/>
                <w:szCs w:val="18"/>
              </w:rPr>
              <w:t xml:space="preserve"> </w:t>
            </w:r>
          </w:p>
        </w:tc>
      </w:tr>
      <w:tr w:rsidR="002F6961" w:rsidRPr="00375A5D" w:rsidTr="002F6961">
        <w:tc>
          <w:tcPr>
            <w:tcW w:w="1950" w:type="dxa"/>
            <w:tcBorders>
              <w:bottom w:val="single" w:sz="4" w:space="0" w:color="000000"/>
              <w:right w:val="single" w:sz="4" w:space="0" w:color="auto"/>
            </w:tcBorders>
          </w:tcPr>
          <w:p w:rsidR="002F6961" w:rsidRPr="00375A5D" w:rsidRDefault="002F6961" w:rsidP="002F6961">
            <w:pPr>
              <w:tabs>
                <w:tab w:val="left" w:pos="10206"/>
              </w:tabs>
              <w:ind w:right="452"/>
              <w:contextualSpacing w:val="0"/>
            </w:pPr>
            <w:r w:rsidRPr="00375A5D">
              <w:rPr>
                <w:rFonts w:ascii="Calibri" w:eastAsia="Calibri" w:hAnsi="Calibri" w:cs="Calibri"/>
              </w:rPr>
              <w:t>Questions for progression</w:t>
            </w:r>
          </w:p>
        </w:tc>
        <w:tc>
          <w:tcPr>
            <w:tcW w:w="8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961" w:rsidRPr="00343028" w:rsidRDefault="002F6961" w:rsidP="002F6961">
            <w:pPr>
              <w:numPr>
                <w:ilvl w:val="0"/>
                <w:numId w:val="11"/>
              </w:numPr>
              <w:tabs>
                <w:tab w:val="left" w:pos="10206"/>
              </w:tabs>
              <w:ind w:right="452" w:hanging="360"/>
              <w:jc w:val="left"/>
              <w:rPr>
                <w:rFonts w:asciiTheme="minorHAnsi" w:hAnsiTheme="minorHAnsi"/>
                <w:sz w:val="22"/>
              </w:rPr>
            </w:pPr>
            <w:r w:rsidRPr="00343028">
              <w:rPr>
                <w:rFonts w:asciiTheme="minorHAnsi" w:hAnsiTheme="minorHAnsi"/>
                <w:i/>
                <w:sz w:val="22"/>
              </w:rPr>
              <w:t>Think back to last lesson. How did we answer this type of question?</w:t>
            </w:r>
          </w:p>
          <w:p w:rsidR="002F6961" w:rsidRPr="00343028" w:rsidRDefault="002F6961" w:rsidP="002F6961">
            <w:pPr>
              <w:numPr>
                <w:ilvl w:val="0"/>
                <w:numId w:val="11"/>
              </w:numPr>
              <w:tabs>
                <w:tab w:val="left" w:pos="10206"/>
              </w:tabs>
              <w:ind w:right="452" w:hanging="360"/>
              <w:jc w:val="left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i/>
                <w:sz w:val="22"/>
              </w:rPr>
              <w:t>Do any of the questions not require a ratio table? Why not?</w:t>
            </w:r>
          </w:p>
          <w:p w:rsidR="002F6961" w:rsidRPr="00343028" w:rsidRDefault="002F6961" w:rsidP="002F6961">
            <w:pPr>
              <w:numPr>
                <w:ilvl w:val="0"/>
                <w:numId w:val="11"/>
              </w:numPr>
              <w:tabs>
                <w:tab w:val="left" w:pos="10206"/>
              </w:tabs>
              <w:ind w:right="452" w:hanging="360"/>
              <w:jc w:val="left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i/>
                <w:sz w:val="22"/>
              </w:rPr>
              <w:t>Is there a different way to fill in your ratio table?</w:t>
            </w:r>
          </w:p>
          <w:p w:rsidR="002F6961" w:rsidRPr="00343028" w:rsidRDefault="002F6961" w:rsidP="002F6961">
            <w:pPr>
              <w:numPr>
                <w:ilvl w:val="0"/>
                <w:numId w:val="11"/>
              </w:numPr>
              <w:tabs>
                <w:tab w:val="left" w:pos="10206"/>
              </w:tabs>
              <w:ind w:right="452" w:hanging="360"/>
              <w:jc w:val="left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i/>
                <w:sz w:val="22"/>
              </w:rPr>
              <w:t>Did anyone fill their table in a different order to this one?</w:t>
            </w:r>
          </w:p>
        </w:tc>
      </w:tr>
    </w:tbl>
    <w:p w:rsidR="001D1A07" w:rsidRPr="00375A5D" w:rsidRDefault="001D1A07">
      <w:pPr>
        <w:jc w:val="both"/>
      </w:pPr>
    </w:p>
    <w:p w:rsidR="001D1A07" w:rsidRPr="00375A5D" w:rsidRDefault="001D1A07">
      <w:pPr>
        <w:jc w:val="both"/>
      </w:pPr>
    </w:p>
    <w:tbl>
      <w:tblPr>
        <w:tblStyle w:val="a1"/>
        <w:tblpPr w:leftFromText="180" w:rightFromText="180" w:vertAnchor="text" w:horzAnchor="margin" w:tblpY="90"/>
        <w:tblW w:w="108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968"/>
      </w:tblGrid>
      <w:tr w:rsidR="002F6961" w:rsidRPr="00375A5D" w:rsidTr="002F6961">
        <w:tc>
          <w:tcPr>
            <w:tcW w:w="10888" w:type="dxa"/>
            <w:gridSpan w:val="2"/>
            <w:tcBorders>
              <w:bottom w:val="single" w:sz="4" w:space="0" w:color="000000"/>
            </w:tcBorders>
          </w:tcPr>
          <w:p w:rsidR="002F6961" w:rsidRDefault="002F6961" w:rsidP="002F6961">
            <w:pPr>
              <w:tabs>
                <w:tab w:val="left" w:pos="1590"/>
              </w:tabs>
              <w:jc w:val="both"/>
              <w:rPr>
                <w:rFonts w:ascii="Calibri" w:eastAsia="Calibri" w:hAnsi="Calibri" w:cs="Calibri"/>
              </w:rPr>
            </w:pPr>
            <w:r w:rsidRPr="00375A5D">
              <w:rPr>
                <w:rFonts w:ascii="Calibri" w:eastAsia="Calibri" w:hAnsi="Calibri" w:cs="Calibri"/>
                <w:b/>
              </w:rPr>
              <w:t>Activity 2:</w:t>
            </w:r>
            <w:r w:rsidRPr="00375A5D">
              <w:rPr>
                <w:rFonts w:ascii="Calibri" w:eastAsia="Calibri" w:hAnsi="Calibri" w:cs="Calibri"/>
              </w:rPr>
              <w:t xml:space="preserve">  </w:t>
            </w:r>
            <w:r>
              <w:rPr>
                <w:rFonts w:ascii="Calibri" w:eastAsia="Calibri" w:hAnsi="Calibri" w:cs="Calibri"/>
              </w:rPr>
              <w:tab/>
            </w:r>
          </w:p>
          <w:p w:rsidR="002F6961" w:rsidRPr="00375A5D" w:rsidRDefault="002F6961" w:rsidP="002F6961">
            <w:pPr>
              <w:tabs>
                <w:tab w:val="left" w:pos="1590"/>
              </w:tabs>
              <w:jc w:val="both"/>
            </w:pPr>
            <w:r>
              <w:rPr>
                <w:rFonts w:ascii="Calibri" w:eastAsia="Calibri" w:hAnsi="Calibri" w:cs="Calibri"/>
              </w:rPr>
              <w:t>Silent independent work.</w:t>
            </w:r>
          </w:p>
          <w:p w:rsidR="002F6961" w:rsidRPr="00375A5D" w:rsidRDefault="002F6961" w:rsidP="002F6961">
            <w:pPr>
              <w:tabs>
                <w:tab w:val="left" w:pos="10206"/>
              </w:tabs>
              <w:ind w:right="452"/>
              <w:jc w:val="both"/>
            </w:pPr>
            <w:r w:rsidRPr="002F6961">
              <w:rPr>
                <w:rFonts w:ascii="Calibri" w:eastAsia="Calibri" w:hAnsi="Calibri" w:cs="Calibri"/>
              </w:rPr>
              <w:t xml:space="preserve">Complete </w:t>
            </w:r>
            <w:r>
              <w:rPr>
                <w:rFonts w:ascii="Calibri" w:eastAsia="Calibri" w:hAnsi="Calibri" w:cs="Calibri"/>
              </w:rPr>
              <w:t>the C</w:t>
            </w:r>
            <w:r w:rsidRPr="002F6961">
              <w:rPr>
                <w:rFonts w:ascii="Calibri" w:eastAsia="Calibri" w:hAnsi="Calibri" w:cs="Calibri"/>
              </w:rPr>
              <w:t>heck It sheet from Maths box. There are 30 minutes, so set 25 minutes (or until the first person finishes. Show answers for students to mark themselves.</w:t>
            </w:r>
          </w:p>
        </w:tc>
      </w:tr>
      <w:tr w:rsidR="002F6961" w:rsidRPr="00375A5D" w:rsidTr="002F6961">
        <w:tc>
          <w:tcPr>
            <w:tcW w:w="1920" w:type="dxa"/>
            <w:tcBorders>
              <w:bottom w:val="single" w:sz="4" w:space="0" w:color="000000"/>
            </w:tcBorders>
          </w:tcPr>
          <w:p w:rsidR="002F6961" w:rsidRPr="00375A5D" w:rsidRDefault="002F6961" w:rsidP="002F6961">
            <w:pPr>
              <w:contextualSpacing w:val="0"/>
            </w:pPr>
            <w:r w:rsidRPr="00375A5D">
              <w:rPr>
                <w:rFonts w:ascii="Calibri" w:eastAsia="Calibri" w:hAnsi="Calibri" w:cs="Calibri"/>
              </w:rPr>
              <w:t>Questions for progression</w:t>
            </w:r>
          </w:p>
        </w:tc>
        <w:tc>
          <w:tcPr>
            <w:tcW w:w="8968" w:type="dxa"/>
            <w:tcBorders>
              <w:bottom w:val="single" w:sz="4" w:space="0" w:color="000000"/>
            </w:tcBorders>
          </w:tcPr>
          <w:p w:rsidR="002F6961" w:rsidRDefault="002F6961" w:rsidP="002F6961">
            <w:pPr>
              <w:numPr>
                <w:ilvl w:val="0"/>
                <w:numId w:val="14"/>
              </w:numPr>
              <w:ind w:hanging="360"/>
              <w:jc w:val="left"/>
              <w:rPr>
                <w:rFonts w:ascii="Calibri" w:eastAsia="Calibri" w:hAnsi="Calibri" w:cs="Calibri"/>
                <w:i/>
                <w:sz w:val="22"/>
                <w:szCs w:val="18"/>
              </w:rPr>
            </w:pPr>
            <w:r>
              <w:rPr>
                <w:rFonts w:ascii="Calibri" w:eastAsia="Calibri" w:hAnsi="Calibri" w:cs="Calibri"/>
                <w:i/>
                <w:sz w:val="22"/>
                <w:szCs w:val="18"/>
              </w:rPr>
              <w:t>Can you draw a ratio table for this?</w:t>
            </w:r>
          </w:p>
          <w:p w:rsidR="002F6961" w:rsidRDefault="002F6961" w:rsidP="002F6961">
            <w:pPr>
              <w:numPr>
                <w:ilvl w:val="0"/>
                <w:numId w:val="14"/>
              </w:numPr>
              <w:ind w:hanging="360"/>
              <w:jc w:val="left"/>
              <w:rPr>
                <w:rFonts w:ascii="Calibri" w:eastAsia="Calibri" w:hAnsi="Calibri" w:cs="Calibri"/>
                <w:i/>
                <w:sz w:val="22"/>
                <w:szCs w:val="18"/>
              </w:rPr>
            </w:pPr>
            <w:r>
              <w:rPr>
                <w:rFonts w:ascii="Calibri" w:eastAsia="Calibri" w:hAnsi="Calibri" w:cs="Calibri"/>
                <w:i/>
                <w:sz w:val="22"/>
                <w:szCs w:val="18"/>
              </w:rPr>
              <w:t>Which other values can you find?</w:t>
            </w:r>
          </w:p>
          <w:p w:rsidR="002F6961" w:rsidRPr="009B409F" w:rsidRDefault="002F6961" w:rsidP="002F6961">
            <w:pPr>
              <w:numPr>
                <w:ilvl w:val="0"/>
                <w:numId w:val="14"/>
              </w:numPr>
              <w:ind w:hanging="360"/>
              <w:jc w:val="left"/>
              <w:rPr>
                <w:rFonts w:ascii="Calibri" w:eastAsia="Calibri" w:hAnsi="Calibri" w:cs="Calibri"/>
                <w:i/>
                <w:sz w:val="22"/>
                <w:szCs w:val="18"/>
              </w:rPr>
            </w:pPr>
            <w:r>
              <w:rPr>
                <w:rFonts w:ascii="Calibri" w:eastAsia="Calibri" w:hAnsi="Calibri" w:cs="Calibri"/>
                <w:i/>
                <w:sz w:val="22"/>
                <w:szCs w:val="18"/>
              </w:rPr>
              <w:t>If you can’t work out the calculation in your head, can you show me an algorithm?</w:t>
            </w:r>
          </w:p>
        </w:tc>
      </w:tr>
    </w:tbl>
    <w:p w:rsidR="00CE2565" w:rsidRDefault="00CE2565">
      <w:pPr>
        <w:jc w:val="both"/>
      </w:pPr>
    </w:p>
    <w:tbl>
      <w:tblPr>
        <w:tblStyle w:val="a2"/>
        <w:tblpPr w:leftFromText="180" w:rightFromText="180" w:vertAnchor="text" w:horzAnchor="margin" w:tblpY="157"/>
        <w:tblW w:w="108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983"/>
      </w:tblGrid>
      <w:tr w:rsidR="002F6961" w:rsidRPr="00375A5D" w:rsidTr="002F6961">
        <w:tc>
          <w:tcPr>
            <w:tcW w:w="10888" w:type="dxa"/>
            <w:gridSpan w:val="2"/>
            <w:tcBorders>
              <w:bottom w:val="single" w:sz="4" w:space="0" w:color="000000"/>
            </w:tcBorders>
          </w:tcPr>
          <w:p w:rsidR="002F6961" w:rsidRDefault="002F6961" w:rsidP="002F6961">
            <w:pPr>
              <w:contextualSpacing w:val="0"/>
              <w:jc w:val="both"/>
              <w:rPr>
                <w:rFonts w:ascii="Calibri" w:eastAsia="Calibri" w:hAnsi="Calibri" w:cs="Calibri"/>
              </w:rPr>
            </w:pPr>
            <w:r w:rsidRPr="00375A5D">
              <w:rPr>
                <w:rFonts w:ascii="Calibri" w:eastAsia="Calibri" w:hAnsi="Calibri" w:cs="Calibri"/>
                <w:b/>
              </w:rPr>
              <w:t>Activity 3:</w:t>
            </w:r>
            <w:r w:rsidRPr="00375A5D">
              <w:rPr>
                <w:rFonts w:ascii="Calibri" w:eastAsia="Calibri" w:hAnsi="Calibri" w:cs="Calibri"/>
              </w:rPr>
              <w:t xml:space="preserve"> </w:t>
            </w:r>
          </w:p>
          <w:p w:rsidR="002F6961" w:rsidRPr="002F6961" w:rsidRDefault="002F6961" w:rsidP="002F6961">
            <w:pPr>
              <w:contextualSpacing w:val="0"/>
              <w:jc w:val="both"/>
              <w:rPr>
                <w:rFonts w:asciiTheme="minorHAnsi" w:hAnsiTheme="minorHAnsi"/>
              </w:rPr>
            </w:pPr>
            <w:r w:rsidRPr="002F6961">
              <w:rPr>
                <w:rFonts w:asciiTheme="minorHAnsi" w:hAnsiTheme="minorHAnsi"/>
              </w:rPr>
              <w:t>Spend the last 15 minutes with students answering the exam questions in the booklets.</w:t>
            </w:r>
          </w:p>
        </w:tc>
      </w:tr>
      <w:tr w:rsidR="002F6961" w:rsidRPr="002F6961" w:rsidTr="002F6961">
        <w:tc>
          <w:tcPr>
            <w:tcW w:w="1905" w:type="dxa"/>
            <w:tcBorders>
              <w:bottom w:val="single" w:sz="4" w:space="0" w:color="000000"/>
            </w:tcBorders>
          </w:tcPr>
          <w:p w:rsidR="002F6961" w:rsidRPr="002F6961" w:rsidRDefault="002F6961" w:rsidP="002F6961">
            <w:pPr>
              <w:contextualSpacing w:val="0"/>
              <w:rPr>
                <w:rFonts w:asciiTheme="minorHAnsi" w:hAnsiTheme="minorHAnsi"/>
              </w:rPr>
            </w:pPr>
            <w:r w:rsidRPr="002F6961">
              <w:rPr>
                <w:rFonts w:asciiTheme="minorHAnsi" w:eastAsia="Calibri" w:hAnsiTheme="minorHAnsi" w:cs="Calibri"/>
              </w:rPr>
              <w:t>Questions for progression</w:t>
            </w:r>
          </w:p>
        </w:tc>
        <w:tc>
          <w:tcPr>
            <w:tcW w:w="8983" w:type="dxa"/>
            <w:tcBorders>
              <w:bottom w:val="single" w:sz="4" w:space="0" w:color="000000"/>
            </w:tcBorders>
          </w:tcPr>
          <w:p w:rsidR="002F6961" w:rsidRPr="002F6961" w:rsidRDefault="002F6961" w:rsidP="002F6961">
            <w:pPr>
              <w:numPr>
                <w:ilvl w:val="0"/>
                <w:numId w:val="5"/>
              </w:numPr>
              <w:ind w:hanging="360"/>
              <w:jc w:val="left"/>
              <w:rPr>
                <w:rFonts w:asciiTheme="minorHAnsi" w:hAnsiTheme="minorHAnsi"/>
                <w:i/>
              </w:rPr>
            </w:pPr>
            <w:r w:rsidRPr="002F6961">
              <w:rPr>
                <w:rFonts w:asciiTheme="minorHAnsi" w:hAnsiTheme="minorHAnsi"/>
                <w:i/>
              </w:rPr>
              <w:t>Which numbers from the question will you put in your ratio table to start with?</w:t>
            </w:r>
          </w:p>
          <w:p w:rsidR="002F6961" w:rsidRPr="002F6961" w:rsidRDefault="002F6961" w:rsidP="002F6961">
            <w:pPr>
              <w:numPr>
                <w:ilvl w:val="0"/>
                <w:numId w:val="5"/>
              </w:numPr>
              <w:ind w:hanging="360"/>
              <w:jc w:val="left"/>
              <w:rPr>
                <w:rFonts w:asciiTheme="minorHAnsi" w:hAnsiTheme="minorHAnsi"/>
                <w:i/>
              </w:rPr>
            </w:pPr>
            <w:r w:rsidRPr="002F6961">
              <w:rPr>
                <w:rFonts w:asciiTheme="minorHAnsi" w:hAnsiTheme="minorHAnsi"/>
                <w:i/>
              </w:rPr>
              <w:t>Have you answered the question? What is the question asking?</w:t>
            </w:r>
          </w:p>
          <w:p w:rsidR="002F6961" w:rsidRPr="002F6961" w:rsidRDefault="002F6961" w:rsidP="002F6961">
            <w:pPr>
              <w:numPr>
                <w:ilvl w:val="0"/>
                <w:numId w:val="5"/>
              </w:numPr>
              <w:ind w:hanging="360"/>
              <w:jc w:val="left"/>
              <w:rPr>
                <w:rFonts w:asciiTheme="minorHAnsi" w:hAnsiTheme="minorHAnsi"/>
                <w:i/>
              </w:rPr>
            </w:pPr>
            <w:r w:rsidRPr="002F6961">
              <w:rPr>
                <w:rFonts w:asciiTheme="minorHAnsi" w:hAnsiTheme="minorHAnsi"/>
                <w:i/>
              </w:rPr>
              <w:t>Can you write a sentence to summarise your working out?</w:t>
            </w:r>
          </w:p>
        </w:tc>
      </w:tr>
    </w:tbl>
    <w:p w:rsidR="001D1A07" w:rsidRPr="002F6961" w:rsidRDefault="001D1A07">
      <w:pPr>
        <w:jc w:val="both"/>
        <w:rPr>
          <w:rFonts w:asciiTheme="minorHAnsi" w:hAnsiTheme="minorHAnsi"/>
        </w:rPr>
      </w:pPr>
    </w:p>
    <w:p w:rsidR="001D1A07" w:rsidRPr="002F6961" w:rsidRDefault="001D1A07">
      <w:pPr>
        <w:rPr>
          <w:rFonts w:asciiTheme="minorHAnsi" w:hAnsiTheme="minorHAnsi"/>
        </w:rPr>
      </w:pPr>
    </w:p>
    <w:p w:rsidR="001D1A07" w:rsidRPr="002F6961" w:rsidRDefault="001D1A07">
      <w:pPr>
        <w:jc w:val="left"/>
        <w:rPr>
          <w:rFonts w:asciiTheme="minorHAnsi" w:hAnsiTheme="minorHAnsi"/>
        </w:rPr>
      </w:pPr>
    </w:p>
    <w:tbl>
      <w:tblPr>
        <w:tblStyle w:val="a3"/>
        <w:tblW w:w="10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72"/>
      </w:tblGrid>
      <w:tr w:rsidR="001D1A07" w:rsidRPr="002F6961" w:rsidTr="00375A5D">
        <w:trPr>
          <w:trHeight w:val="880"/>
        </w:trPr>
        <w:tc>
          <w:tcPr>
            <w:tcW w:w="10772" w:type="dxa"/>
          </w:tcPr>
          <w:p w:rsidR="001D1A07" w:rsidRPr="002F6961" w:rsidRDefault="00FD2944">
            <w:pPr>
              <w:widowControl w:val="0"/>
              <w:jc w:val="left"/>
              <w:rPr>
                <w:rFonts w:asciiTheme="minorHAnsi" w:hAnsiTheme="minorHAnsi"/>
              </w:rPr>
            </w:pPr>
            <w:r w:rsidRPr="002F6961">
              <w:rPr>
                <w:rFonts w:asciiTheme="minorHAnsi" w:eastAsia="Calibri" w:hAnsiTheme="minorHAnsi" w:cs="Calibri"/>
                <w:b/>
              </w:rPr>
              <w:t>Acknowledgements:</w:t>
            </w:r>
          </w:p>
          <w:p w:rsidR="001D1A07" w:rsidRPr="002F6961" w:rsidRDefault="002F6961">
            <w:pPr>
              <w:widowControl w:val="0"/>
              <w:jc w:val="left"/>
              <w:rPr>
                <w:rFonts w:asciiTheme="minorHAnsi" w:hAnsiTheme="minorHAnsi"/>
              </w:rPr>
            </w:pPr>
            <w:proofErr w:type="spellStart"/>
            <w:r w:rsidRPr="002F6961">
              <w:rPr>
                <w:rFonts w:asciiTheme="minorHAnsi" w:hAnsiTheme="minorHAnsi"/>
              </w:rPr>
              <w:t>Mathsbox</w:t>
            </w:r>
            <w:proofErr w:type="spellEnd"/>
          </w:p>
          <w:p w:rsidR="002F6961" w:rsidRPr="002F6961" w:rsidRDefault="002F6961">
            <w:pPr>
              <w:widowControl w:val="0"/>
              <w:jc w:val="left"/>
              <w:rPr>
                <w:rFonts w:asciiTheme="minorHAnsi" w:hAnsiTheme="minorHAnsi"/>
              </w:rPr>
            </w:pPr>
            <w:r w:rsidRPr="002F6961">
              <w:rPr>
                <w:rFonts w:asciiTheme="minorHAnsi" w:hAnsiTheme="minorHAnsi"/>
              </w:rPr>
              <w:t>Edexcel GCSE questions</w:t>
            </w:r>
          </w:p>
        </w:tc>
      </w:tr>
    </w:tbl>
    <w:p w:rsidR="001D1A07" w:rsidRPr="00375A5D" w:rsidRDefault="001D1A07">
      <w:pPr>
        <w:jc w:val="left"/>
      </w:pPr>
    </w:p>
    <w:sectPr w:rsidR="001D1A07" w:rsidRPr="00375A5D">
      <w:headerReference w:type="default" r:id="rId12"/>
      <w:pgSz w:w="11906" w:h="16838"/>
      <w:pgMar w:top="566" w:right="566" w:bottom="566" w:left="566" w:header="720" w:footer="720" w:gutter="0"/>
      <w:pgNumType w:start="1"/>
      <w:cols w:space="720" w:equalWidth="0">
        <w:col w:w="936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683" w:rsidRDefault="00456683">
      <w:r>
        <w:separator/>
      </w:r>
    </w:p>
  </w:endnote>
  <w:endnote w:type="continuationSeparator" w:id="0">
    <w:p w:rsidR="00456683" w:rsidRDefault="00456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683" w:rsidRDefault="00456683">
      <w:r>
        <w:separator/>
      </w:r>
    </w:p>
  </w:footnote>
  <w:footnote w:type="continuationSeparator" w:id="0">
    <w:p w:rsidR="00456683" w:rsidRDefault="004566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A07" w:rsidRDefault="00375A5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113538B0" wp14:editId="41CC8351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1D1A07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375A5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</w:tr>
  </w:tbl>
  <w:p w:rsidR="001D1A07" w:rsidRDefault="00343028" w:rsidP="00343028">
    <w:pPr>
      <w:tabs>
        <w:tab w:val="left" w:pos="4350"/>
      </w:tabs>
      <w:jc w:val="left"/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12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5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3"/>
  </w:num>
  <w:num w:numId="2">
    <w:abstractNumId w:val="11"/>
  </w:num>
  <w:num w:numId="3">
    <w:abstractNumId w:val="14"/>
  </w:num>
  <w:num w:numId="4">
    <w:abstractNumId w:val="7"/>
  </w:num>
  <w:num w:numId="5">
    <w:abstractNumId w:val="0"/>
  </w:num>
  <w:num w:numId="6">
    <w:abstractNumId w:val="13"/>
  </w:num>
  <w:num w:numId="7">
    <w:abstractNumId w:val="1"/>
  </w:num>
  <w:num w:numId="8">
    <w:abstractNumId w:val="5"/>
  </w:num>
  <w:num w:numId="9">
    <w:abstractNumId w:val="9"/>
  </w:num>
  <w:num w:numId="10">
    <w:abstractNumId w:val="8"/>
  </w:num>
  <w:num w:numId="11">
    <w:abstractNumId w:val="15"/>
  </w:num>
  <w:num w:numId="12">
    <w:abstractNumId w:val="10"/>
  </w:num>
  <w:num w:numId="13">
    <w:abstractNumId w:val="2"/>
  </w:num>
  <w:num w:numId="14">
    <w:abstractNumId w:val="12"/>
  </w:num>
  <w:num w:numId="15">
    <w:abstractNumId w:val="6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62A84"/>
    <w:rsid w:val="000A01DA"/>
    <w:rsid w:val="00134DD5"/>
    <w:rsid w:val="001D1A07"/>
    <w:rsid w:val="00275FC5"/>
    <w:rsid w:val="002F6961"/>
    <w:rsid w:val="00343028"/>
    <w:rsid w:val="003664DC"/>
    <w:rsid w:val="00375A5D"/>
    <w:rsid w:val="00393EBF"/>
    <w:rsid w:val="003C4488"/>
    <w:rsid w:val="00456683"/>
    <w:rsid w:val="005659BB"/>
    <w:rsid w:val="005B2852"/>
    <w:rsid w:val="009B409F"/>
    <w:rsid w:val="00A80912"/>
    <w:rsid w:val="00C030C1"/>
    <w:rsid w:val="00CB3B6E"/>
    <w:rsid w:val="00CE2565"/>
    <w:rsid w:val="00D92579"/>
    <w:rsid w:val="00F6140D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thsbox.org.uk/resources/sep%20resources/sn43/n139/4qa%20(Web)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bluecoatmaths.files.wordpress.com/2016/09/bestbuysgcseqs.docx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bluecoatmaths.files.wordpress.com/2016/09/bestbuyscheckitans.doc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luecoatmaths.files.wordpress.com/2016/09/bestbuyscheckit.docx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3</cp:revision>
  <dcterms:created xsi:type="dcterms:W3CDTF">2016-09-10T21:34:00Z</dcterms:created>
  <dcterms:modified xsi:type="dcterms:W3CDTF">2016-09-10T21:44:00Z</dcterms:modified>
</cp:coreProperties>
</file>