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836E7A">
            <w:pPr>
              <w:jc w:val="both"/>
              <w:rPr>
                <w:rFonts w:ascii="Calibri" w:eastAsia="Calibri" w:hAnsi="Calibri" w:cs="Calibri"/>
              </w:rPr>
            </w:pPr>
            <w:r>
              <w:rPr>
                <w:rFonts w:ascii="Calibri" w:eastAsia="Calibri" w:hAnsi="Calibri" w:cs="Calibri"/>
                <w:b/>
                <w:sz w:val="32"/>
              </w:rPr>
              <w:t xml:space="preserve">Year </w:t>
            </w:r>
            <w:r w:rsidR="00836E7A">
              <w:rPr>
                <w:rFonts w:ascii="Calibri" w:eastAsia="Calibri" w:hAnsi="Calibri" w:cs="Calibri"/>
                <w:b/>
                <w:sz w:val="32"/>
              </w:rPr>
              <w:t>8</w:t>
            </w:r>
            <w:r>
              <w:rPr>
                <w:rFonts w:ascii="Calibri" w:eastAsia="Calibri" w:hAnsi="Calibri" w:cs="Calibri"/>
                <w:b/>
                <w:sz w:val="32"/>
              </w:rPr>
              <w:t xml:space="preserve"> </w:t>
            </w:r>
            <w:r w:rsidR="00836E7A">
              <w:rPr>
                <w:rFonts w:ascii="Calibri" w:eastAsia="Calibri" w:hAnsi="Calibri" w:cs="Calibri"/>
                <w:b/>
                <w:sz w:val="32"/>
              </w:rPr>
              <w:t>Autumn1 Lesson 1</w:t>
            </w:r>
            <w:r w:rsidR="005659BB">
              <w:rPr>
                <w:rFonts w:ascii="Calibri" w:eastAsia="Calibri" w:hAnsi="Calibri" w:cs="Calibri"/>
                <w:b/>
                <w:sz w:val="32"/>
              </w:rPr>
              <w:t>:</w:t>
            </w:r>
            <w:r>
              <w:rPr>
                <w:rFonts w:ascii="Calibri" w:eastAsia="Calibri" w:hAnsi="Calibri" w:cs="Calibri"/>
                <w:b/>
                <w:sz w:val="32"/>
              </w:rPr>
              <w:t xml:space="preserve"> </w:t>
            </w:r>
            <w:r w:rsidR="00836E7A">
              <w:rPr>
                <w:rFonts w:ascii="Calibri" w:eastAsia="Calibri" w:hAnsi="Calibri" w:cs="Calibri"/>
                <w:b/>
                <w:sz w:val="32"/>
              </w:rPr>
              <w:t>Using the bar model to solve word problems</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5659BB" w:rsidRDefault="00836E7A">
            <w:pPr>
              <w:jc w:val="both"/>
              <w:rPr>
                <w:rFonts w:ascii="Calibri" w:eastAsia="Calibri" w:hAnsi="Calibri" w:cs="Calibri"/>
                <w:sz w:val="22"/>
              </w:rPr>
            </w:pPr>
            <w:r>
              <w:rPr>
                <w:rFonts w:ascii="Calibri" w:hAnsi="Calibri"/>
                <w:sz w:val="20"/>
                <w:szCs w:val="20"/>
              </w:rPr>
              <w:t>To use the bar model to solve word problems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1D1A07" w:rsidRPr="005659BB" w:rsidRDefault="00836E7A">
            <w:pPr>
              <w:jc w:val="both"/>
              <w:rPr>
                <w:sz w:val="22"/>
              </w:rPr>
            </w:pPr>
            <w:r w:rsidRPr="00836E7A">
              <w:rPr>
                <w:rFonts w:ascii="Calibri" w:hAnsi="Calibri"/>
                <w:sz w:val="20"/>
                <w:szCs w:val="20"/>
              </w:rPr>
              <w:t>This is the first in a series of lessons to introduce the use of the bar model to solve proportional reasoning problems.  It is important not to move to algebra at this point as the objective is to use the bar model.</w:t>
            </w:r>
            <w:r>
              <w:rPr>
                <w:sz w:val="22"/>
              </w:rPr>
              <w:t xml:space="preserve">  </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Pr="00375A5D" w:rsidRDefault="006C5F75" w:rsidP="003664DC">
            <w:pPr>
              <w:jc w:val="both"/>
            </w:pPr>
            <w:hyperlink r:id="rId7" w:history="1">
              <w:proofErr w:type="spellStart"/>
              <w:r w:rsidR="00836E7A" w:rsidRPr="006C5F75">
                <w:rPr>
                  <w:rStyle w:val="Hyperlink"/>
                  <w:rFonts w:ascii="Calibri" w:hAnsi="Calibri"/>
                  <w:sz w:val="20"/>
                  <w:szCs w:val="20"/>
                </w:rPr>
                <w:t>Powerpoint</w:t>
              </w:r>
              <w:proofErr w:type="spellEnd"/>
            </w:hyperlink>
            <w:bookmarkStart w:id="0" w:name="_GoBack"/>
            <w:bookmarkEnd w:id="0"/>
          </w:p>
        </w:tc>
      </w:tr>
    </w:tbl>
    <w:p w:rsidR="001D1A07" w:rsidRDefault="001D1A07">
      <w:pPr>
        <w:jc w:val="both"/>
      </w:pPr>
    </w:p>
    <w:p w:rsidR="00836E7A" w:rsidRDefault="00836E7A" w:rsidP="00836E7A">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836E7A" w:rsidTr="00836E7A">
        <w:tc>
          <w:tcPr>
            <w:tcW w:w="10755" w:type="dxa"/>
            <w:gridSpan w:val="2"/>
            <w:tcBorders>
              <w:bottom w:val="single" w:sz="4" w:space="0" w:color="000000"/>
            </w:tcBorders>
          </w:tcPr>
          <w:p w:rsidR="00836E7A" w:rsidRDefault="00836E7A" w:rsidP="0050436B">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836E7A" w:rsidRDefault="00836E7A" w:rsidP="0050436B">
            <w:pPr>
              <w:jc w:val="left"/>
            </w:pPr>
            <w:r>
              <w:rPr>
                <w:rFonts w:ascii="Calibri" w:eastAsia="Calibri" w:hAnsi="Calibri" w:cs="Calibri"/>
                <w:sz w:val="20"/>
                <w:szCs w:val="20"/>
              </w:rPr>
              <w:t>Give students two minutes to work independently on the first problem. Some may get an answer, but many won’t. After two minutes bring together approaches.  Many will have used a trial and improvement approach. It is unlikely that many will have drawn diagrams.</w:t>
            </w:r>
          </w:p>
          <w:p w:rsidR="00836E7A" w:rsidRDefault="00836E7A" w:rsidP="0050436B">
            <w:pPr>
              <w:jc w:val="left"/>
            </w:pPr>
          </w:p>
          <w:p w:rsidR="00836E7A" w:rsidRDefault="00836E7A" w:rsidP="0050436B">
            <w:pPr>
              <w:jc w:val="left"/>
            </w:pPr>
            <w:r>
              <w:rPr>
                <w:rFonts w:ascii="Calibri" w:eastAsia="Calibri" w:hAnsi="Calibri" w:cs="Calibri"/>
                <w:sz w:val="20"/>
                <w:szCs w:val="20"/>
              </w:rPr>
              <w:t>After collecting approaches - explain that this lesson is about using the bar model to solve this kind of problem, and show how this is done.</w:t>
            </w:r>
          </w:p>
          <w:p w:rsidR="00836E7A" w:rsidRDefault="00836E7A" w:rsidP="0050436B">
            <w:pPr>
              <w:jc w:val="left"/>
            </w:pPr>
          </w:p>
          <w:p w:rsidR="00836E7A" w:rsidRDefault="00836E7A" w:rsidP="0050436B">
            <w:pPr>
              <w:jc w:val="left"/>
            </w:pPr>
            <w:r>
              <w:rPr>
                <w:rFonts w:ascii="Calibri" w:eastAsia="Calibri" w:hAnsi="Calibri" w:cs="Calibri"/>
                <w:sz w:val="20"/>
                <w:szCs w:val="20"/>
              </w:rPr>
              <w:t>The difficulty most will have in drawing the models is identifying the ‘unit’ block. This is easier if it is the smallest amount, so students should be encouraged to identify which part would be the smallest by reading the question carefully.</w:t>
            </w:r>
          </w:p>
          <w:p w:rsidR="00836E7A" w:rsidRDefault="00836E7A" w:rsidP="0050436B">
            <w:pPr>
              <w:jc w:val="left"/>
            </w:pPr>
          </w:p>
          <w:p w:rsidR="00836E7A" w:rsidRDefault="00836E7A" w:rsidP="0050436B">
            <w:pPr>
              <w:jc w:val="left"/>
            </w:pPr>
            <w:r>
              <w:rPr>
                <w:rFonts w:ascii="Calibri" w:eastAsia="Calibri" w:hAnsi="Calibri" w:cs="Calibri"/>
                <w:sz w:val="20"/>
                <w:szCs w:val="20"/>
              </w:rPr>
              <w:t>Work through examples 1 and 2 with the class, with them working on their mini whiteboards.</w:t>
            </w:r>
          </w:p>
          <w:p w:rsidR="00836E7A" w:rsidRDefault="00836E7A" w:rsidP="0050436B">
            <w:pPr>
              <w:jc w:val="left"/>
            </w:pPr>
          </w:p>
        </w:tc>
      </w:tr>
      <w:tr w:rsidR="00836E7A" w:rsidTr="00836E7A">
        <w:tc>
          <w:tcPr>
            <w:tcW w:w="1950" w:type="dxa"/>
            <w:tcBorders>
              <w:bottom w:val="single" w:sz="4" w:space="0" w:color="000000"/>
            </w:tcBorders>
          </w:tcPr>
          <w:p w:rsidR="00836E7A" w:rsidRDefault="00836E7A" w:rsidP="0050436B">
            <w:r>
              <w:rPr>
                <w:rFonts w:ascii="Calibri" w:eastAsia="Calibri" w:hAnsi="Calibri" w:cs="Calibri"/>
                <w:sz w:val="20"/>
                <w:szCs w:val="20"/>
              </w:rPr>
              <w:t>Questions for progression</w:t>
            </w:r>
          </w:p>
        </w:tc>
        <w:tc>
          <w:tcPr>
            <w:tcW w:w="8805" w:type="dxa"/>
            <w:tcBorders>
              <w:bottom w:val="single" w:sz="4" w:space="0" w:color="000000"/>
            </w:tcBorders>
          </w:tcPr>
          <w:p w:rsidR="00836E7A" w:rsidRDefault="00836E7A" w:rsidP="00836E7A">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How can this diagram help us to solve the problem?</w:t>
            </w:r>
          </w:p>
          <w:p w:rsidR="00836E7A" w:rsidRDefault="00836E7A" w:rsidP="00836E7A">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Which block was drawn first?</w:t>
            </w:r>
          </w:p>
          <w:p w:rsidR="00836E7A" w:rsidRDefault="00836E7A" w:rsidP="00836E7A">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Why do you think this is?</w:t>
            </w:r>
          </w:p>
          <w:p w:rsidR="00836E7A" w:rsidRDefault="00836E7A" w:rsidP="0050436B">
            <w:pPr>
              <w:ind w:left="360"/>
              <w:jc w:val="left"/>
            </w:pPr>
          </w:p>
          <w:p w:rsidR="00836E7A" w:rsidRDefault="00836E7A" w:rsidP="0050436B">
            <w:pPr>
              <w:ind w:left="360"/>
              <w:jc w:val="left"/>
            </w:pPr>
          </w:p>
          <w:p w:rsidR="00836E7A" w:rsidRDefault="00836E7A" w:rsidP="0050436B">
            <w:pPr>
              <w:ind w:left="360"/>
              <w:jc w:val="left"/>
            </w:pPr>
          </w:p>
        </w:tc>
      </w:tr>
    </w:tbl>
    <w:p w:rsidR="00836E7A" w:rsidRDefault="00836E7A" w:rsidP="00836E7A">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836E7A" w:rsidTr="00836E7A">
        <w:tc>
          <w:tcPr>
            <w:tcW w:w="10755" w:type="dxa"/>
            <w:gridSpan w:val="2"/>
            <w:tcBorders>
              <w:bottom w:val="single" w:sz="4" w:space="0" w:color="000000"/>
            </w:tcBorders>
          </w:tcPr>
          <w:p w:rsidR="00836E7A" w:rsidRDefault="00836E7A" w:rsidP="0050436B">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836E7A" w:rsidRDefault="00836E7A" w:rsidP="0050436B">
            <w:pPr>
              <w:jc w:val="left"/>
            </w:pPr>
            <w:r>
              <w:rPr>
                <w:rFonts w:ascii="Calibri" w:eastAsia="Calibri" w:hAnsi="Calibri" w:cs="Calibri"/>
                <w:sz w:val="20"/>
                <w:szCs w:val="20"/>
              </w:rPr>
              <w:t>Work through examples 3 and 4 with the class with them working on their mini whiteboards.</w:t>
            </w:r>
          </w:p>
          <w:p w:rsidR="00836E7A" w:rsidRDefault="00836E7A" w:rsidP="0050436B">
            <w:pPr>
              <w:jc w:val="left"/>
            </w:pPr>
          </w:p>
        </w:tc>
      </w:tr>
      <w:tr w:rsidR="00836E7A" w:rsidTr="00836E7A">
        <w:tc>
          <w:tcPr>
            <w:tcW w:w="1920" w:type="dxa"/>
            <w:tcBorders>
              <w:bottom w:val="single" w:sz="4" w:space="0" w:color="000000"/>
            </w:tcBorders>
          </w:tcPr>
          <w:p w:rsidR="00836E7A" w:rsidRDefault="00836E7A" w:rsidP="0050436B">
            <w:r>
              <w:rPr>
                <w:rFonts w:ascii="Calibri" w:eastAsia="Calibri" w:hAnsi="Calibri" w:cs="Calibri"/>
                <w:sz w:val="20"/>
                <w:szCs w:val="20"/>
              </w:rPr>
              <w:t>Questions for progression</w:t>
            </w:r>
          </w:p>
        </w:tc>
        <w:tc>
          <w:tcPr>
            <w:tcW w:w="8835" w:type="dxa"/>
            <w:tcBorders>
              <w:bottom w:val="single" w:sz="4" w:space="0" w:color="000000"/>
            </w:tcBorders>
          </w:tcPr>
          <w:p w:rsidR="00836E7A" w:rsidRDefault="00836E7A" w:rsidP="00836E7A">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How are these questions different to the previous two?</w:t>
            </w:r>
          </w:p>
          <w:p w:rsidR="00836E7A" w:rsidRDefault="00836E7A" w:rsidP="00836E7A">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How can we draw a diagram to represent this?</w:t>
            </w:r>
          </w:p>
          <w:p w:rsidR="00836E7A" w:rsidRDefault="00836E7A" w:rsidP="00836E7A">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What calculation can you do to remove the £80/30cm?</w:t>
            </w:r>
          </w:p>
          <w:p w:rsidR="00836E7A" w:rsidRDefault="00836E7A" w:rsidP="0050436B">
            <w:pPr>
              <w:jc w:val="left"/>
            </w:pPr>
          </w:p>
        </w:tc>
      </w:tr>
    </w:tbl>
    <w:p w:rsidR="00836E7A" w:rsidRDefault="00836E7A" w:rsidP="00836E7A">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836E7A" w:rsidTr="00836E7A">
        <w:tc>
          <w:tcPr>
            <w:tcW w:w="10755" w:type="dxa"/>
            <w:gridSpan w:val="2"/>
            <w:tcBorders>
              <w:bottom w:val="single" w:sz="4" w:space="0" w:color="000000"/>
            </w:tcBorders>
          </w:tcPr>
          <w:p w:rsidR="00836E7A" w:rsidRDefault="00836E7A" w:rsidP="0050436B">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836E7A" w:rsidRDefault="00836E7A" w:rsidP="0050436B">
            <w:pPr>
              <w:jc w:val="left"/>
            </w:pPr>
            <w:r>
              <w:rPr>
                <w:rFonts w:ascii="Calibri" w:eastAsia="Calibri" w:hAnsi="Calibri" w:cs="Calibri"/>
                <w:sz w:val="20"/>
                <w:szCs w:val="20"/>
              </w:rPr>
              <w:t>Students work through the 7 questions independently - they should be encouraged to work on their whiteboards first, before writing in their books.</w:t>
            </w:r>
          </w:p>
          <w:p w:rsidR="00836E7A" w:rsidRDefault="00836E7A" w:rsidP="0050436B">
            <w:pPr>
              <w:jc w:val="left"/>
            </w:pPr>
          </w:p>
          <w:p w:rsidR="00836E7A" w:rsidRDefault="00836E7A" w:rsidP="0050436B">
            <w:pPr>
              <w:jc w:val="left"/>
            </w:pPr>
          </w:p>
        </w:tc>
      </w:tr>
      <w:tr w:rsidR="00836E7A" w:rsidTr="00836E7A">
        <w:tc>
          <w:tcPr>
            <w:tcW w:w="1905" w:type="dxa"/>
            <w:shd w:val="clear" w:color="auto" w:fill="C0C0C0"/>
          </w:tcPr>
          <w:p w:rsidR="00836E7A" w:rsidRDefault="00836E7A" w:rsidP="0050436B">
            <w:r>
              <w:rPr>
                <w:rFonts w:ascii="Calibri" w:eastAsia="Calibri" w:hAnsi="Calibri" w:cs="Calibri"/>
                <w:b/>
                <w:sz w:val="20"/>
                <w:szCs w:val="20"/>
              </w:rPr>
              <w:t>Little progress</w:t>
            </w:r>
          </w:p>
        </w:tc>
        <w:tc>
          <w:tcPr>
            <w:tcW w:w="8850" w:type="dxa"/>
            <w:shd w:val="clear" w:color="auto" w:fill="C0C0C0"/>
          </w:tcPr>
          <w:p w:rsidR="00836E7A" w:rsidRDefault="00836E7A" w:rsidP="0050436B">
            <w:pPr>
              <w:jc w:val="left"/>
            </w:pPr>
            <w:r>
              <w:rPr>
                <w:rFonts w:ascii="Calibri" w:eastAsia="Calibri" w:hAnsi="Calibri" w:cs="Calibri"/>
                <w:sz w:val="20"/>
                <w:szCs w:val="20"/>
              </w:rPr>
              <w:t>Struggle to draw a diagram</w:t>
            </w:r>
          </w:p>
          <w:p w:rsidR="00836E7A" w:rsidRDefault="00836E7A" w:rsidP="0050436B">
            <w:pPr>
              <w:jc w:val="left"/>
            </w:pPr>
          </w:p>
        </w:tc>
      </w:tr>
      <w:tr w:rsidR="00836E7A" w:rsidTr="00836E7A">
        <w:tc>
          <w:tcPr>
            <w:tcW w:w="1905" w:type="dxa"/>
            <w:tcBorders>
              <w:bottom w:val="single" w:sz="4" w:space="0" w:color="000000"/>
            </w:tcBorders>
          </w:tcPr>
          <w:p w:rsidR="00836E7A" w:rsidRDefault="00836E7A" w:rsidP="0050436B">
            <w:r>
              <w:rPr>
                <w:rFonts w:ascii="Calibri" w:eastAsia="Calibri" w:hAnsi="Calibri" w:cs="Calibri"/>
                <w:sz w:val="20"/>
                <w:szCs w:val="20"/>
              </w:rPr>
              <w:t>Questions for progression</w:t>
            </w:r>
          </w:p>
        </w:tc>
        <w:tc>
          <w:tcPr>
            <w:tcW w:w="8850" w:type="dxa"/>
            <w:tcBorders>
              <w:bottom w:val="single" w:sz="4" w:space="0" w:color="000000"/>
            </w:tcBorders>
          </w:tcPr>
          <w:p w:rsidR="00836E7A" w:rsidRDefault="00836E7A" w:rsidP="0050436B">
            <w:pPr>
              <w:jc w:val="left"/>
            </w:pPr>
            <w:r>
              <w:rPr>
                <w:rFonts w:ascii="Calibri" w:eastAsia="Calibri" w:hAnsi="Calibri" w:cs="Calibri"/>
                <w:i/>
                <w:sz w:val="20"/>
                <w:szCs w:val="20"/>
              </w:rPr>
              <w:t>After a couple of minutes attempting bring class together:</w:t>
            </w:r>
          </w:p>
          <w:p w:rsidR="00836E7A" w:rsidRDefault="00836E7A" w:rsidP="00836E7A">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Can anyone come up and draw their diagram?</w:t>
            </w:r>
          </w:p>
          <w:p w:rsidR="00836E7A" w:rsidRDefault="00836E7A" w:rsidP="00836E7A">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How did you draw it?</w:t>
            </w:r>
          </w:p>
          <w:p w:rsidR="00836E7A" w:rsidRDefault="00836E7A" w:rsidP="0050436B">
            <w:pPr>
              <w:jc w:val="left"/>
            </w:pPr>
            <w:r>
              <w:rPr>
                <w:rFonts w:ascii="Calibri" w:eastAsia="Calibri" w:hAnsi="Calibri" w:cs="Calibri"/>
                <w:i/>
                <w:sz w:val="20"/>
                <w:szCs w:val="20"/>
              </w:rPr>
              <w:t>To one who couldn’t draw it:</w:t>
            </w:r>
          </w:p>
          <w:p w:rsidR="00836E7A" w:rsidRDefault="00836E7A" w:rsidP="00836E7A">
            <w:pPr>
              <w:numPr>
                <w:ilvl w:val="0"/>
                <w:numId w:val="18"/>
              </w:numPr>
              <w:ind w:hanging="360"/>
              <w:jc w:val="left"/>
              <w:rPr>
                <w:rFonts w:ascii="Calibri" w:eastAsia="Calibri" w:hAnsi="Calibri" w:cs="Calibri"/>
                <w:i/>
                <w:sz w:val="20"/>
                <w:szCs w:val="20"/>
              </w:rPr>
            </w:pPr>
            <w:r>
              <w:rPr>
                <w:rFonts w:ascii="Calibri" w:eastAsia="Calibri" w:hAnsi="Calibri" w:cs="Calibri"/>
                <w:i/>
                <w:sz w:val="20"/>
                <w:szCs w:val="20"/>
              </w:rPr>
              <w:t>Why have they drawn it like this?</w:t>
            </w:r>
          </w:p>
          <w:p w:rsidR="00836E7A" w:rsidRDefault="00836E7A" w:rsidP="0050436B">
            <w:pPr>
              <w:jc w:val="left"/>
            </w:pPr>
          </w:p>
          <w:p w:rsidR="00836E7A" w:rsidRDefault="00836E7A" w:rsidP="0050436B">
            <w:pPr>
              <w:jc w:val="left"/>
            </w:pPr>
            <w:r>
              <w:rPr>
                <w:rFonts w:ascii="Calibri" w:eastAsia="Calibri" w:hAnsi="Calibri" w:cs="Calibri"/>
                <w:i/>
                <w:sz w:val="20"/>
                <w:szCs w:val="20"/>
              </w:rPr>
              <w:t>Once completed all class mark that question, and those who struggled copy the example into their books.</w:t>
            </w:r>
          </w:p>
          <w:p w:rsidR="00836E7A" w:rsidRDefault="00836E7A" w:rsidP="0050436B">
            <w:pPr>
              <w:jc w:val="left"/>
            </w:pPr>
          </w:p>
        </w:tc>
      </w:tr>
      <w:tr w:rsidR="00836E7A" w:rsidTr="00836E7A">
        <w:tc>
          <w:tcPr>
            <w:tcW w:w="1905" w:type="dxa"/>
            <w:shd w:val="clear" w:color="auto" w:fill="C0C0C0"/>
          </w:tcPr>
          <w:p w:rsidR="00836E7A" w:rsidRDefault="00836E7A" w:rsidP="0050436B">
            <w:r>
              <w:rPr>
                <w:rFonts w:ascii="Calibri" w:eastAsia="Calibri" w:hAnsi="Calibri" w:cs="Calibri"/>
                <w:b/>
                <w:sz w:val="20"/>
                <w:szCs w:val="20"/>
              </w:rPr>
              <w:lastRenderedPageBreak/>
              <w:t>Some progress</w:t>
            </w:r>
          </w:p>
        </w:tc>
        <w:tc>
          <w:tcPr>
            <w:tcW w:w="8850" w:type="dxa"/>
            <w:shd w:val="clear" w:color="auto" w:fill="C0C0C0"/>
          </w:tcPr>
          <w:p w:rsidR="00836E7A" w:rsidRDefault="00836E7A" w:rsidP="0050436B">
            <w:pPr>
              <w:jc w:val="left"/>
            </w:pPr>
            <w:r>
              <w:rPr>
                <w:rFonts w:ascii="Calibri" w:eastAsia="Calibri" w:hAnsi="Calibri" w:cs="Calibri"/>
                <w:sz w:val="20"/>
                <w:szCs w:val="20"/>
              </w:rPr>
              <w:t>Struggle with question 2 as it talks about fractions of as opposed to ‘twice as much’ etc.</w:t>
            </w:r>
          </w:p>
          <w:p w:rsidR="00836E7A" w:rsidRDefault="00836E7A" w:rsidP="0050436B">
            <w:pPr>
              <w:jc w:val="left"/>
            </w:pPr>
          </w:p>
        </w:tc>
      </w:tr>
      <w:tr w:rsidR="00836E7A" w:rsidTr="00836E7A">
        <w:tc>
          <w:tcPr>
            <w:tcW w:w="1905" w:type="dxa"/>
            <w:tcBorders>
              <w:bottom w:val="single" w:sz="4" w:space="0" w:color="000000"/>
            </w:tcBorders>
          </w:tcPr>
          <w:p w:rsidR="00836E7A" w:rsidRDefault="00836E7A" w:rsidP="0050436B">
            <w:r>
              <w:rPr>
                <w:rFonts w:ascii="Calibri" w:eastAsia="Calibri" w:hAnsi="Calibri" w:cs="Calibri"/>
                <w:sz w:val="20"/>
                <w:szCs w:val="20"/>
              </w:rPr>
              <w:t>Questions for progression</w:t>
            </w:r>
          </w:p>
        </w:tc>
        <w:tc>
          <w:tcPr>
            <w:tcW w:w="8850" w:type="dxa"/>
            <w:tcBorders>
              <w:bottom w:val="single" w:sz="4" w:space="0" w:color="000000"/>
            </w:tcBorders>
          </w:tcPr>
          <w:p w:rsidR="00836E7A" w:rsidRDefault="00836E7A" w:rsidP="00836E7A">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Which is the smallest? (A)</w:t>
            </w:r>
          </w:p>
          <w:p w:rsidR="00836E7A" w:rsidRDefault="00836E7A" w:rsidP="00836E7A">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So how big must B be?</w:t>
            </w:r>
          </w:p>
          <w:p w:rsidR="00836E7A" w:rsidRDefault="00836E7A" w:rsidP="0050436B">
            <w:pPr>
              <w:jc w:val="left"/>
            </w:pPr>
          </w:p>
        </w:tc>
      </w:tr>
      <w:tr w:rsidR="00836E7A" w:rsidTr="00836E7A">
        <w:tc>
          <w:tcPr>
            <w:tcW w:w="1905" w:type="dxa"/>
            <w:shd w:val="clear" w:color="auto" w:fill="C0C0C0"/>
          </w:tcPr>
          <w:p w:rsidR="00836E7A" w:rsidRDefault="00836E7A" w:rsidP="0050436B">
            <w:r>
              <w:rPr>
                <w:rFonts w:ascii="Calibri" w:eastAsia="Calibri" w:hAnsi="Calibri" w:cs="Calibri"/>
                <w:b/>
                <w:sz w:val="20"/>
                <w:szCs w:val="20"/>
              </w:rPr>
              <w:t>Substantial progress</w:t>
            </w:r>
          </w:p>
        </w:tc>
        <w:tc>
          <w:tcPr>
            <w:tcW w:w="8850" w:type="dxa"/>
            <w:shd w:val="clear" w:color="auto" w:fill="C0C0C0"/>
          </w:tcPr>
          <w:p w:rsidR="00836E7A" w:rsidRDefault="00836E7A" w:rsidP="0050436B">
            <w:pPr>
              <w:jc w:val="left"/>
            </w:pPr>
            <w:r>
              <w:rPr>
                <w:rFonts w:ascii="Calibri" w:eastAsia="Calibri" w:hAnsi="Calibri" w:cs="Calibri"/>
                <w:sz w:val="20"/>
                <w:szCs w:val="20"/>
              </w:rPr>
              <w:t>Answers all of the questions correctly and presented/explained well in their books.</w:t>
            </w:r>
          </w:p>
        </w:tc>
      </w:tr>
      <w:tr w:rsidR="00836E7A" w:rsidTr="00836E7A">
        <w:tc>
          <w:tcPr>
            <w:tcW w:w="1905" w:type="dxa"/>
            <w:tcBorders>
              <w:bottom w:val="single" w:sz="4" w:space="0" w:color="000000"/>
            </w:tcBorders>
          </w:tcPr>
          <w:p w:rsidR="00836E7A" w:rsidRDefault="00836E7A" w:rsidP="0050436B">
            <w:r>
              <w:rPr>
                <w:rFonts w:ascii="Calibri" w:eastAsia="Calibri" w:hAnsi="Calibri" w:cs="Calibri"/>
                <w:sz w:val="20"/>
                <w:szCs w:val="20"/>
              </w:rPr>
              <w:t>Questions for progression</w:t>
            </w:r>
          </w:p>
        </w:tc>
        <w:tc>
          <w:tcPr>
            <w:tcW w:w="8850" w:type="dxa"/>
            <w:tcBorders>
              <w:bottom w:val="single" w:sz="4" w:space="0" w:color="000000"/>
            </w:tcBorders>
          </w:tcPr>
          <w:p w:rsidR="00836E7A" w:rsidRDefault="00836E7A" w:rsidP="0050436B">
            <w:pPr>
              <w:jc w:val="left"/>
            </w:pPr>
            <w:r>
              <w:rPr>
                <w:rFonts w:ascii="Calibri" w:eastAsia="Calibri" w:hAnsi="Calibri" w:cs="Calibri"/>
                <w:i/>
                <w:sz w:val="20"/>
                <w:szCs w:val="20"/>
              </w:rPr>
              <w:t>Attempt the challenge question.</w:t>
            </w:r>
          </w:p>
          <w:p w:rsidR="00836E7A" w:rsidRDefault="00836E7A" w:rsidP="00836E7A">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Why is this question more difficult than the others?</w:t>
            </w:r>
          </w:p>
        </w:tc>
      </w:tr>
    </w:tbl>
    <w:p w:rsidR="00836E7A" w:rsidRDefault="00836E7A" w:rsidP="00836E7A">
      <w:pPr>
        <w:jc w:val="left"/>
      </w:pPr>
    </w:p>
    <w:p w:rsidR="00836E7A" w:rsidRDefault="00836E7A" w:rsidP="00836E7A">
      <w:pPr>
        <w:jc w:val="left"/>
      </w:pPr>
    </w:p>
    <w:tbl>
      <w:tblPr>
        <w:tblpPr w:leftFromText="180" w:rightFromText="180" w:vertAnchor="page" w:horzAnchor="margin" w:tblpY="4966"/>
        <w:tblW w:w="10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836E7A" w:rsidTr="00836E7A">
        <w:trPr>
          <w:trHeight w:val="880"/>
        </w:trPr>
        <w:tc>
          <w:tcPr>
            <w:tcW w:w="10772" w:type="dxa"/>
          </w:tcPr>
          <w:p w:rsidR="00836E7A" w:rsidRDefault="00836E7A" w:rsidP="00836E7A">
            <w:pPr>
              <w:widowControl w:val="0"/>
              <w:jc w:val="left"/>
            </w:pPr>
            <w:r>
              <w:rPr>
                <w:rFonts w:ascii="Calibri" w:eastAsia="Calibri" w:hAnsi="Calibri" w:cs="Calibri"/>
                <w:b/>
                <w:sz w:val="20"/>
                <w:szCs w:val="20"/>
              </w:rPr>
              <w:t>Acknowledgements:</w:t>
            </w:r>
          </w:p>
          <w:p w:rsidR="00836E7A" w:rsidRDefault="00836E7A" w:rsidP="00836E7A">
            <w:pPr>
              <w:widowControl w:val="0"/>
              <w:jc w:val="left"/>
            </w:pPr>
            <w:hyperlink r:id="rId8">
              <w:r>
                <w:rPr>
                  <w:rFonts w:ascii="Calibri" w:eastAsia="Calibri" w:hAnsi="Calibri" w:cs="Calibri"/>
                  <w:color w:val="1155CC"/>
                  <w:sz w:val="20"/>
                  <w:szCs w:val="20"/>
                  <w:u w:val="single"/>
                </w:rPr>
                <w:t>The Singapore Maths Website</w:t>
              </w:r>
            </w:hyperlink>
          </w:p>
          <w:p w:rsidR="00836E7A" w:rsidRDefault="00836E7A" w:rsidP="00836E7A">
            <w:pPr>
              <w:widowControl w:val="0"/>
              <w:jc w:val="left"/>
            </w:pPr>
            <w:r>
              <w:rPr>
                <w:rFonts w:ascii="Calibri" w:eastAsia="Calibri" w:hAnsi="Calibri" w:cs="Calibri"/>
                <w:sz w:val="20"/>
                <w:szCs w:val="20"/>
              </w:rPr>
              <w:t>Questions from GCSE Sample Assessment Materials.</w:t>
            </w:r>
          </w:p>
        </w:tc>
      </w:tr>
    </w:tbl>
    <w:p w:rsidR="00836E7A" w:rsidRPr="00375A5D" w:rsidRDefault="00836E7A">
      <w:pPr>
        <w:jc w:val="both"/>
      </w:pPr>
    </w:p>
    <w:sectPr w:rsidR="00836E7A" w:rsidRPr="00375A5D">
      <w:headerReference w:type="default" r:id="rId9"/>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184E" w:rsidRDefault="0032184E">
      <w:r>
        <w:separator/>
      </w:r>
    </w:p>
  </w:endnote>
  <w:endnote w:type="continuationSeparator" w:id="0">
    <w:p w:rsidR="0032184E" w:rsidRDefault="00321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184E" w:rsidRDefault="0032184E">
      <w:r>
        <w:separator/>
      </w:r>
    </w:p>
  </w:footnote>
  <w:footnote w:type="continuationSeparator" w:id="0">
    <w:p w:rsidR="0032184E" w:rsidRDefault="00321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225F4429"/>
    <w:multiLevelType w:val="multilevel"/>
    <w:tmpl w:val="5C50C7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2A924BDE"/>
    <w:multiLevelType w:val="multilevel"/>
    <w:tmpl w:val="A9EE98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460D133E"/>
    <w:multiLevelType w:val="multilevel"/>
    <w:tmpl w:val="C3FC13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5"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5E290866"/>
    <w:multiLevelType w:val="multilevel"/>
    <w:tmpl w:val="A2123E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15:restartNumberingAfterBreak="0">
    <w:nsid w:val="664C32C3"/>
    <w:multiLevelType w:val="multilevel"/>
    <w:tmpl w:val="5662810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73D929CA"/>
    <w:multiLevelType w:val="multilevel"/>
    <w:tmpl w:val="E6641CF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
  </w:num>
  <w:num w:numId="2">
    <w:abstractNumId w:val="14"/>
  </w:num>
  <w:num w:numId="3">
    <w:abstractNumId w:val="19"/>
  </w:num>
  <w:num w:numId="4">
    <w:abstractNumId w:val="9"/>
  </w:num>
  <w:num w:numId="5">
    <w:abstractNumId w:val="0"/>
  </w:num>
  <w:num w:numId="6">
    <w:abstractNumId w:val="16"/>
  </w:num>
  <w:num w:numId="7">
    <w:abstractNumId w:val="1"/>
  </w:num>
  <w:num w:numId="8">
    <w:abstractNumId w:val="7"/>
  </w:num>
  <w:num w:numId="9">
    <w:abstractNumId w:val="12"/>
  </w:num>
  <w:num w:numId="10">
    <w:abstractNumId w:val="11"/>
  </w:num>
  <w:num w:numId="11">
    <w:abstractNumId w:val="21"/>
  </w:num>
  <w:num w:numId="12">
    <w:abstractNumId w:val="13"/>
  </w:num>
  <w:num w:numId="13">
    <w:abstractNumId w:val="2"/>
  </w:num>
  <w:num w:numId="14">
    <w:abstractNumId w:val="15"/>
  </w:num>
  <w:num w:numId="15">
    <w:abstractNumId w:val="8"/>
  </w:num>
  <w:num w:numId="16">
    <w:abstractNumId w:val="4"/>
  </w:num>
  <w:num w:numId="17">
    <w:abstractNumId w:val="5"/>
  </w:num>
  <w:num w:numId="18">
    <w:abstractNumId w:val="17"/>
  </w:num>
  <w:num w:numId="19">
    <w:abstractNumId w:val="10"/>
  </w:num>
  <w:num w:numId="20">
    <w:abstractNumId w:val="6"/>
  </w:num>
  <w:num w:numId="21">
    <w:abstractNumId w:val="18"/>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A01DA"/>
    <w:rsid w:val="001D1A07"/>
    <w:rsid w:val="0032184E"/>
    <w:rsid w:val="003664DC"/>
    <w:rsid w:val="00375A5D"/>
    <w:rsid w:val="00393EBF"/>
    <w:rsid w:val="003C4488"/>
    <w:rsid w:val="005659BB"/>
    <w:rsid w:val="005B2852"/>
    <w:rsid w:val="00622B92"/>
    <w:rsid w:val="006C5F75"/>
    <w:rsid w:val="00836E7A"/>
    <w:rsid w:val="009B409F"/>
    <w:rsid w:val="00A80912"/>
    <w:rsid w:val="00C030C1"/>
    <w:rsid w:val="00CB3B6E"/>
    <w:rsid w:val="00CE2565"/>
    <w:rsid w:val="00D9257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thesingaporemaths.com/" TargetMode="External"/><Relationship Id="rId3" Type="http://schemas.openxmlformats.org/officeDocument/2006/relationships/settings" Target="settings.xml"/><Relationship Id="rId7" Type="http://schemas.openxmlformats.org/officeDocument/2006/relationships/hyperlink" Target="https://bluecoatmaths.files.wordpress.com/2016/06/8aut1barmodel.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405</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staff</cp:lastModifiedBy>
  <cp:revision>4</cp:revision>
  <dcterms:created xsi:type="dcterms:W3CDTF">2016-06-26T22:13:00Z</dcterms:created>
  <dcterms:modified xsi:type="dcterms:W3CDTF">2016-06-26T22:22:00Z</dcterms:modified>
</cp:coreProperties>
</file>